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КОМУНАЛЬНИЙ ЗАКЛАД ВИЩОЇ ОСВІТИ 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0.34364700317383" w:lineRule="auto"/>
        <w:ind w:left="1330.8575439453125" w:right="1322.0220947265625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«ХОРТИЦЬКА НАЦІОНАЛЬНА НАВЧАЛЬНО-РЕАБІЛІТАЦІЙНА АКАДЕМІЯ» ЗАПОРІЗЬКОЇ ОБЛАСНОЇ РАДИ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5.2099609375" w:line="460.68620681762695" w:lineRule="auto"/>
        <w:ind w:left="230.29438018798828" w:right="216.478271484375" w:firstLine="0"/>
        <w:jc w:val="center"/>
        <w:rPr>
          <w:b w:val="1"/>
          <w:sz w:val="22.079999923706055"/>
          <w:szCs w:val="22.079999923706055"/>
        </w:rPr>
      </w:pPr>
      <w:r w:rsidDel="00000000" w:rsidR="00000000" w:rsidRPr="00000000">
        <w:rPr>
          <w:b w:val="1"/>
          <w:sz w:val="22.079999923706055"/>
          <w:szCs w:val="22.079999923706055"/>
          <w:rtl w:val="0"/>
        </w:rPr>
        <w:t xml:space="preserve">Освітня програма 18 «Виробництво та технології» першого (бакалаврського) рівня вищої освіти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5.2099609375" w:line="460.68620681762695" w:lineRule="auto"/>
        <w:ind w:left="230.29438018798828" w:right="216.478271484375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 Спеціальність 181 </w:t>
      </w:r>
      <w:r w:rsidDel="00000000" w:rsidR="00000000" w:rsidRPr="00000000">
        <w:rPr>
          <w:b w:val="1"/>
          <w:sz w:val="22.079999923706055"/>
          <w:szCs w:val="22.079999923706055"/>
          <w:rtl w:val="0"/>
        </w:rPr>
        <w:t xml:space="preserve">«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Харчові технології</w:t>
      </w:r>
      <w:r w:rsidDel="00000000" w:rsidR="00000000" w:rsidRPr="00000000">
        <w:rPr>
          <w:b w:val="1"/>
          <w:sz w:val="22.079999923706055"/>
          <w:szCs w:val="22.079999923706055"/>
          <w:rtl w:val="0"/>
        </w:rPr>
        <w:t xml:space="preserve">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896484375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СИЛАБУС НАВЧАЛЬНОЇ ДИСЦИПЛІНИ</w:t>
      </w:r>
    </w:p>
    <w:tbl>
      <w:tblPr>
        <w:tblStyle w:val="Table1"/>
        <w:tblW w:w="10232.719650268555" w:type="dxa"/>
        <w:jc w:val="left"/>
        <w:tblInd w:w="201.5999984741211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352.9198455810547"/>
        <w:gridCol w:w="7879.7998046875"/>
        <w:tblGridChange w:id="0">
          <w:tblGrid>
            <w:gridCol w:w="2352.9198455810547"/>
            <w:gridCol w:w="7879.7998046875"/>
          </w:tblGrid>
        </w:tblGridChange>
      </w:tblGrid>
      <w:tr>
        <w:trPr>
          <w:cantSplit w:val="0"/>
          <w:trHeight w:val="264.00024414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6.51840209960938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Назва дисципліни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7.1807861328125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Безпека життєдіяльності і охорона праці</w:t>
            </w:r>
          </w:p>
        </w:tc>
      </w:tr>
      <w:tr>
        <w:trPr>
          <w:cantSplit w:val="0"/>
          <w:trHeight w:val="259.2004394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6.51840209960938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Викладач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7.8433227539062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Гончаренко Олександр Миколайович</w:t>
            </w:r>
          </w:p>
        </w:tc>
      </w:tr>
      <w:tr>
        <w:trPr>
          <w:cantSplit w:val="0"/>
          <w:trHeight w:val="518.8000488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6.95999145507812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Контактний  </w:t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2.6080322265625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телефон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8.7905883789062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0662145266</w:t>
            </w:r>
          </w:p>
        </w:tc>
      </w:tr>
      <w:tr>
        <w:trPr>
          <w:cantSplit w:val="0"/>
          <w:trHeight w:val="263.999023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6.95999145507812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Посилання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8.000488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6.95999145507812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Консультації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4.6895694732666" w:lineRule="auto"/>
              <w:ind w:left="132.7008056640625" w:right="410.950927734375" w:hanging="2.20794677734375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Очні консультації: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за попередньою домовленістю понеділок з 15.00 до  17.00 </w:t>
            </w:r>
          </w:p>
        </w:tc>
      </w:tr>
    </w:tbl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232.719650268555" w:type="dxa"/>
        <w:jc w:val="left"/>
        <w:tblInd w:w="201.5999984741211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352.9198455810547"/>
        <w:gridCol w:w="7879.7998046875"/>
        <w:tblGridChange w:id="0">
          <w:tblGrid>
            <w:gridCol w:w="2352.9198455810547"/>
            <w:gridCol w:w="7879.7998046875"/>
          </w:tblGrid>
        </w:tblGridChange>
      </w:tblGrid>
      <w:tr>
        <w:trPr>
          <w:cantSplit w:val="0"/>
          <w:trHeight w:val="10385.798568725586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0.40000915527344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Анотація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0751552581787" w:lineRule="auto"/>
              <w:ind w:left="110.17913818359375" w:right="45.469970703125" w:firstLine="722.8225708007812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Робоча навчальна програма з дисципліни «Безпека  життєдіяльності і охорона праці» є нормативним документом Хортицької  національної академії, яка визначає обсяги знань, якими повинен  опанувати здобувач вищої освіти вiдповiдно до вимог освiтньо </w:t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.778564453125" w:line="229.01450157165527" w:lineRule="auto"/>
              <w:ind w:left="110.40008544921875" w:right="46.53564453125" w:firstLine="14.57275390625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професійної програми, алгоритму вивчення навчального матеріалу  дисципліни «Безпека життєдіяльності і охорона праці», необхідне  методичне забезпечення, складові та технологію оцінювання навчальних  досягнень здобувачів першого (бакалаврського) рівня.  </w:t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.8328857421875" w:line="228.1692123413086" w:lineRule="auto"/>
              <w:ind w:left="115.69915771484375" w:right="47.972412109375" w:firstLine="717.744140625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Курс «Безпека життєдіяльності і охорона праці» підготовлений для  здобувачів першого (бакалаврського) рівня за спеціальністю для денної  форми навчання. </w:t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.6104736328125" w:line="230.3424596786499" w:lineRule="auto"/>
              <w:ind w:left="119.01123046875" w:right="47.49267578125" w:firstLine="575.2322387695312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highlight w:val="white"/>
                <w:u w:val="none"/>
                <w:vertAlign w:val="baseline"/>
                <w:rtl w:val="0"/>
              </w:rPr>
              <w:t xml:space="preserve">Курс „ Безпека життєдіяльності і охорона праці” має чітку професійну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highlight w:val="white"/>
                <w:u w:val="none"/>
                <w:vertAlign w:val="baseline"/>
                <w:rtl w:val="0"/>
              </w:rPr>
              <w:t xml:space="preserve">спрямованість підготовки майбутніх фахівців.  </w:t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.6109619140625" w:line="228.3504867553711" w:lineRule="auto"/>
              <w:ind w:left="117.68646240234375" w:right="48.370361328125" w:firstLine="576.7776489257812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highlight w:val="white"/>
                <w:u w:val="none"/>
                <w:vertAlign w:val="baseline"/>
                <w:rtl w:val="0"/>
              </w:rPr>
              <w:t xml:space="preserve">Навчальна програма з дисципліни “ Безпека життєдіяльності і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highlight w:val="white"/>
                <w:u w:val="none"/>
                <w:vertAlign w:val="baseline"/>
                <w:rtl w:val="0"/>
              </w:rPr>
              <w:t xml:space="preserve">охорона праці” тісно пов’язана з основними завданнями підготовки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highlight w:val="white"/>
                <w:u w:val="none"/>
                <w:vertAlign w:val="baseline"/>
                <w:rtl w:val="0"/>
              </w:rPr>
              <w:t xml:space="preserve">фахівця. </w:t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.64404296875" w:line="229.79913711547852" w:lineRule="auto"/>
              <w:ind w:left="114.5953369140625" w:right="45.40283203125" w:firstLine="577.8817749023438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highlight w:val="white"/>
                <w:u w:val="none"/>
                <w:vertAlign w:val="baseline"/>
                <w:rtl w:val="0"/>
              </w:rPr>
              <w:t xml:space="preserve">Мета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highlight w:val="white"/>
                <w:u w:val="none"/>
                <w:vertAlign w:val="baseline"/>
                <w:rtl w:val="0"/>
              </w:rPr>
              <w:t xml:space="preserve">викладання дисципліни: надати майбутнім бакалаврам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highlight w:val="white"/>
                <w:u w:val="none"/>
                <w:vertAlign w:val="baseline"/>
                <w:rtl w:val="0"/>
              </w:rPr>
              <w:t xml:space="preserve">теоретичні знання й практичні навички, необхідні для створення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highlight w:val="white"/>
                <w:u w:val="none"/>
                <w:vertAlign w:val="baseline"/>
                <w:rtl w:val="0"/>
              </w:rPr>
              <w:t xml:space="preserve">безпечних та нешкідливих умов життєдіяльності, а також для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highlight w:val="white"/>
                <w:u w:val="none"/>
                <w:vertAlign w:val="baseline"/>
                <w:rtl w:val="0"/>
              </w:rPr>
              <w:t xml:space="preserve">прогнозування й прийняття грамотних рішень в умовах надзвичайних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highlight w:val="white"/>
                <w:u w:val="none"/>
                <w:vertAlign w:val="baseline"/>
                <w:rtl w:val="0"/>
              </w:rPr>
              <w:t xml:space="preserve">ситуацій по захисту населення та виробничого персоналу об’єктів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highlight w:val="white"/>
                <w:u w:val="none"/>
                <w:vertAlign w:val="baseline"/>
                <w:rtl w:val="0"/>
              </w:rPr>
              <w:t xml:space="preserve">народного господарства від можливих наслідків аварій, катастроф,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highlight w:val="white"/>
                <w:u w:val="none"/>
                <w:vertAlign w:val="baseline"/>
                <w:rtl w:val="0"/>
              </w:rPr>
              <w:t xml:space="preserve">стихійного лиха й застосування сучасних засобів поразки, а також в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highlight w:val="white"/>
                <w:u w:val="none"/>
                <w:vertAlign w:val="baseline"/>
                <w:rtl w:val="0"/>
              </w:rPr>
              <w:t xml:space="preserve">період ліквідації цих наслідків. </w:t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35.0369262695312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Завдання:  </w:t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.5264892578125" w:line="228.67674350738525" w:lineRule="auto"/>
              <w:ind w:left="459.0338134765625" w:right="50.537109375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–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наочно показати взаємообумовленість будови і функції кожного  органу, зв’язок різних органів і систем, організму і довкілля;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–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ілюструвати доступними конкретними прикладами типових  відхилень в будові і функціях органів при відхиленнях стану  здоров’я, при цьому слід підкреслювати практичне значення знань  анатомії для спеціалістів. </w:t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.14385986328125" w:line="225.99685192108154" w:lineRule="auto"/>
              <w:ind w:left="127.1807861328125" w:right="46.37939453125" w:firstLine="710.8416748046875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Протягом вивчення навчальної дисципліни використовуються 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методи навчання: </w:t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.4091796875" w:line="226.53981685638428" w:lineRule="auto"/>
              <w:ind w:left="110.40008544921875" w:right="45.604248046875" w:firstLine="730.9344482421875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І. Методи організації та здійснення навчально-пізнавальної  діяльності: </w:t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.10980224609375" w:line="240" w:lineRule="auto"/>
              <w:ind w:left="843.1008911132812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1) за джерелом інформації: </w:t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.16959857940674" w:lineRule="auto"/>
              <w:ind w:left="114.5953369140625" w:right="52.137451171875" w:firstLine="714.8159790039062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словесні: лекція із застосуванням комп'ютерних інформаційних  технологій, семінари, практичні, пояснення, розповідь, бесіда; наочні: спостереження, ілюстрація, демонстрація; </w:t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.610321044921875" w:line="240" w:lineRule="auto"/>
              <w:ind w:left="835.37292480468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практичні: вправи; </w:t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54.647216796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2) за логікою передачі і сприймання навчальної інформації: </w:t>
            </w:r>
          </w:p>
        </w:tc>
      </w:tr>
    </w:tbl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232.719650268555" w:type="dxa"/>
        <w:jc w:val="left"/>
        <w:tblInd w:w="201.5999984741211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352.9198455810547"/>
        <w:gridCol w:w="7879.7998046875"/>
        <w:tblGridChange w:id="0">
          <w:tblGrid>
            <w:gridCol w:w="2352.9198455810547"/>
            <w:gridCol w:w="7879.7998046875"/>
          </w:tblGrid>
        </w:tblGridChange>
      </w:tblGrid>
      <w:tr>
        <w:trPr>
          <w:cantSplit w:val="0"/>
          <w:trHeight w:val="9876.399536132812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4.972839355468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індуктивні, дедуктивні, аналітичні, синтетичні. </w:t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0.34253120422363" w:lineRule="auto"/>
              <w:ind w:left="110.40008544921875" w:right="47.17529296875" w:firstLine="717.9074096679688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3) за ступенем самостійності мислення: репродуктивні, пошукові,  дослідницькі. </w:t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.61279296875" w:line="228.16956996917725" w:lineRule="auto"/>
              <w:ind w:left="124.97283935546875" w:right="45.489501953125" w:firstLine="701.3473510742188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4) за ступенем керування навчальною діяльністю: під керівництвом  викладача; самостійна робота студентів: з книгою; виконання  індивідуальних навчальних проектів. </w:t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.611083984375" w:line="229.0755271911621" w:lineRule="auto"/>
              <w:ind w:left="118.3489990234375" w:right="49.532470703125" w:firstLine="722.9855346679688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ІІ. Методи стимулювання інтересу до навчання і мотивації  навчально-пізнавальної діяльності: навчальні дискусії; створення ситуації  пізнавальної новизни; створення ситуацій зацікавленості (метод цікавих  аналогій тощо), ретроспективний метод. </w:t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.77734375" w:line="221.6506862640381" w:lineRule="auto"/>
              <w:ind w:left="833.0496215820312" w:right="366.329345703125" w:hanging="11.14532470703125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У результаті вивчення навчальної дисципліни бакалавр повинен 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знати:  </w:t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8.408203125" w:line="230.7050657272339" w:lineRule="auto"/>
              <w:ind w:left="829.4113159179688" w:right="52.574462890625" w:hanging="293.57757568359375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–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загальні питання безпеки при взаємодії з навколишнім  середовищем та середовищем мешкання; </w:t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.477294921875" w:line="230.34364700317383" w:lineRule="auto"/>
              <w:ind w:left="836.0354614257812" w:right="52.8857421875" w:hanging="300.20172119140625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–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анатомо-фізіологічні наслідки впливу на людину небезпечних,  шкідливих й вражаючих факторів надзвичайних ситуацій; </w:t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.6103515625" w:line="228.894624710083" w:lineRule="auto"/>
              <w:ind w:left="535.833740234375" w:right="45.921630859375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–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розробка заходів по захисту населення й виробничого персоналу  об’єктів народного господарства і ліквідації наслідків аварії;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–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катастроф і стихійного лиха, правові, нормативно-технічні й  організаційні основи безпеки життєдіяльності; </w:t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.5439453125" w:line="228.16956996917725" w:lineRule="auto"/>
              <w:ind w:left="820.8001708984375" w:right="53.018798828125" w:hanging="284.9664306640625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–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основи організації та проведення рятувальних та інших  невідкладних робіт, методів виявлення, усунення та попередження  дії шкідливих та небезпечних факторів; </w:t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.611083984375" w:line="228.89366626739502" w:lineRule="auto"/>
              <w:ind w:left="823.44970703125" w:right="54.117431640625" w:hanging="287.615966796875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–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вплив психофізіологічних особливостей людини на формування  безпеки людини, основних принципів гармонійного розвитку  людини та сталого розвитку людства, законодавчих актів та  нормативних документів з питань безпеки життєдіяльності людини. </w:t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0.3424596786499" w:lineRule="auto"/>
              <w:ind w:left="109.95849609375" w:right="49.652099609375" w:firstLine="725.0784301757812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Згідно з вимогами освітньої програми студенти повинні  досягнути таких результатів навчання (компетентності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)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: –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володіти науково обґрунтованими методами і засобами техніки  безпеки, збереження здоров’я і працездатності людей у процесі їх  трудової діяльності;  </w:t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.6109619140625" w:line="240" w:lineRule="auto"/>
              <w:ind w:left="830.1791381835938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– контролювати і управляти умовами життєдіяльності; </w:t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.16949844360352" w:lineRule="auto"/>
              <w:ind w:left="119.01123046875" w:right="52.196044921875" w:firstLine="711.1679077148438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– аналізувати поточну інформацію про стан сучасних  соціокультурних проблем, що мають відношення до охорони праці та  безпеки життєдіяльності; </w:t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.6104736328125" w:line="228.1692123413086" w:lineRule="auto"/>
              <w:ind w:left="957.6864624023438" w:right="48.60107421875" w:hanging="9.052734375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–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використовувати для аналізу інформації визначення  основних категорій і понять з безпеки життєдіяльності, їх  обумовленість, причинно-наслідковий контекст.</w:t>
            </w:r>
          </w:p>
        </w:tc>
      </w:tr>
      <w:tr>
        <w:trPr>
          <w:cantSplit w:val="0"/>
          <w:trHeight w:val="5324.718933105469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5.03677368164062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Заплановані  </w:t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5.4144287109375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результати  </w:t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4.97283935546875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навчання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5.03692626953125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Завдання навчальної дисципліни: </w:t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.1258544921875" w:line="228.60415935516357" w:lineRule="auto"/>
              <w:ind w:left="459.0338134765625" w:right="53.236083984375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–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наочно показати взаємообумовленість будови і функції кожного  органу, зв’язок різних органів і систем, організму і довкілля;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–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ілюструвати доступними конкретними прикладами типових  відхилень в будові і функціях органів при відхиленнях стану  здоров’я, при цьому слід підкреслювати практичне значення знань  анатомії для спеціалістів. </w:t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.61077880859375" w:line="225.9965944290161" w:lineRule="auto"/>
              <w:ind w:left="127.1807861328125" w:right="46.37939453125" w:firstLine="710.8416748046875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Протягом вивчення навчальної дисципліни використовуються 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методи навчання: </w:t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.60968017578125" w:line="230.34277439117432" w:lineRule="auto"/>
              <w:ind w:left="110.40008544921875" w:right="45.604248046875" w:firstLine="730.9344482421875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І. Методи організації та здійснення навчально-пізнавальної  діяльності: </w:t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.61126708984375" w:line="240" w:lineRule="auto"/>
              <w:ind w:left="827.8659057617188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5) за джерелом інформації: </w:t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0.6143856048584" w:lineRule="auto"/>
              <w:ind w:left="114.5953369140625" w:right="52.137451171875" w:firstLine="714.8159790039062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словесні: лекція із застосуванням комп'ютерних інформаційних  технологій, семінари, практичні, пояснення, розповідь, бесіда; наочні: спостереження, ілюстрація, демонстрація; </w:t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.361175537109375" w:line="240" w:lineRule="auto"/>
              <w:ind w:left="835.37292480468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практичні: вправи; </w:t>
            </w:r>
          </w:p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0.34260272979736" w:lineRule="auto"/>
              <w:ind w:left="124.97283935546875" w:right="54.647216796875" w:firstLine="704.2178344726562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6) за логікою передачі і сприймання навчальної інформації:  індуктивні, дедуктивні, аналітичні, синтетичні. </w:t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.61126708984375" w:line="225.99656581878662" w:lineRule="auto"/>
              <w:ind w:left="110.40008544921875" w:right="47.17529296875" w:firstLine="718.5696411132812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7) за ступенем самостійності мислення: репродуктивні, пошукові,  дослідницькі. </w:t>
            </w:r>
          </w:p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.609603881835938" w:line="240" w:lineRule="auto"/>
              <w:ind w:left="0" w:right="45.4895019531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8) за ступенем керування навчальною діяльністю: під керівництвом </w:t>
            </w:r>
          </w:p>
        </w:tc>
      </w:tr>
    </w:tbl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232.719650268555" w:type="dxa"/>
        <w:jc w:val="left"/>
        <w:tblInd w:w="201.5999984741211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352.9198455810547"/>
        <w:gridCol w:w="7879.7998046875"/>
        <w:tblGridChange w:id="0">
          <w:tblGrid>
            <w:gridCol w:w="2352.9198455810547"/>
            <w:gridCol w:w="7879.7998046875"/>
          </w:tblGrid>
        </w:tblGridChange>
      </w:tblGrid>
      <w:tr>
        <w:trPr>
          <w:cantSplit w:val="0"/>
          <w:trHeight w:val="11763.398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0.34364700317383" w:lineRule="auto"/>
              <w:ind w:left="124.97283935546875" w:right="54.647216796875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викладача; самостійна робота студентів: з книгою; виконання  індивідуальних навчальних проектів. </w:t>
            </w:r>
          </w:p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.6103515625" w:line="228.89426708221436" w:lineRule="auto"/>
              <w:ind w:left="118.3489990234375" w:right="47.46337890625" w:firstLine="722.9855346679688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ІІ. Методи стимулювання інтересу до навчання і мотивації  навчально-пізнавальної діяльності: навчальні дискусії; створення ситуації  пізнавальної новизни; створення ситуацій зацікавленості (метод цікавих  аналогій тощо), ретроспективний метод. </w:t>
            </w:r>
          </w:p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.343994140625" w:line="240" w:lineRule="auto"/>
              <w:ind w:left="114.37438964843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−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.  </w:t>
            </w:r>
          </w:p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1.93276405334473" w:lineRule="auto"/>
              <w:ind w:left="109.95849609375" w:right="49.0966796875" w:firstLine="5.07843017578125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Згідно з вимогами освітньо-професійної програми студенти повинні  досягнути таких результатів навчання (компетентносте й): знати: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основні закономірності фізичного та нервово-психічного розвитку  дітей різних вікових форм; </w:t>
            </w:r>
          </w:p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8.548583984375" w:line="265.1121139526367" w:lineRule="auto"/>
              <w:ind w:left="127.286376953125" w:right="289.820556640625" w:firstLine="7.06573486328125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клінічне значення вікових анатомо-фізіологічних особливостей дитячого  організму; </w:t>
            </w:r>
          </w:p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.42431640625" w:line="262.93859481811523" w:lineRule="auto"/>
              <w:ind w:left="125.299072265625" w:right="53.23974609375" w:firstLine="9.273681640625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принципи раціонального харчування здорових дітей раннього віку; семіотику синдромів ураження різних систем та найбільш поширених  захворювань дитячого організму. </w:t>
            </w:r>
          </w:p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.422607421875" w:line="269.4580078125" w:lineRule="auto"/>
              <w:ind w:left="128.61114501953125" w:right="54.522705078125" w:firstLine="69.90753173828125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вміти: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; робити висновок про стан фізіологічних функцій організму, його  систем та органів; </w:t>
            </w:r>
          </w:p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.026123046875" w:line="263.210506439209" w:lineRule="auto"/>
              <w:ind w:left="127.94891357421875" w:right="53.089599609375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аналізувати вікові особливості функцій організму та їх регуляцію; аналізувати стан здоров’я людини за різних умов на підставі фізіологічних  критеріїв; </w:t>
            </w:r>
          </w:p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.773193359375" w:line="260.76504707336426" w:lineRule="auto"/>
              <w:ind w:left="122.6495361328125" w:right="55.206298828125" w:firstLine="5.29937744140625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аналізувати стан сенсорних процесів у забезпеченні життєдіяльності  людини; </w:t>
            </w:r>
          </w:p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.2225341796875" w:line="229.15238857269287" w:lineRule="auto"/>
              <w:ind w:left="115.69915771484375" w:right="49.061279296875" w:firstLine="9.273681640625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пояснювати фізіологічні основи методів дослідження функцій організму;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компетенції: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здоров’я людини - визначальний критерій громадського  розвитку суспільства,суттєвого підвищення його демографічного,  культурного та соціального потенціалу. І тому ефективна охорона  здоров’я як нагальну потребу зумовлює адекватне впровадження науково  розроблених та спрямованих на його збереження та зміцнення  профілактичних заходів, що вимагають ґрунтовного знання анатомії,  фізіології та гігієни. </w:t>
            </w:r>
          </w:p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.305908203125" w:line="230.3424596786499" w:lineRule="auto"/>
              <w:ind w:left="116.3616943359375" w:right="50.709228515625" w:hanging="1.9873046875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-громадська компетентність: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навички та знання основних положень  анатомії, фізіології та гігієни дитини, прикладні аспекти і використання їх в повсякденній практичної діяльності.  </w:t>
            </w:r>
          </w:p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.8111572265625" w:line="230.3424596786499" w:lineRule="auto"/>
              <w:ind w:left="119.67376708984375" w:right="1281.1834716796875" w:hanging="9.273681640625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У процесі засвоєння дисципліни студент має набути таких  соціальних навичок (soft-skills): </w:t>
            </w:r>
          </w:p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.810791015625" w:line="234.9602508544922" w:lineRule="auto"/>
              <w:ind w:left="114.3743896484375" w:right="187.061767578125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−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володіти навичками надання першої долікарняної допомоги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−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будувати ефективну комунікативну взаємодію із суб’єктами освітнього  процесу; </w:t>
            </w:r>
          </w:p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.762939453125" w:line="230.3424596786499" w:lineRule="auto"/>
              <w:ind w:left="124.97283935546875" w:right="1314.2462158203125" w:hanging="10.59844970703125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−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дотримуватись етичних принципів комунікації та культури у  професійній діяльності; </w:t>
            </w:r>
          </w:p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.211181640625" w:line="236.86177253723145" w:lineRule="auto"/>
              <w:ind w:left="114.3743896484375" w:right="52.81494140625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−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проявляти автономність і відповідальність у професійній діяльності; 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−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проявляти ініціативність у використанні інноваційних освітніх  технологій в освітній діяльності.</w:t>
            </w:r>
          </w:p>
        </w:tc>
      </w:tr>
      <w:tr>
        <w:trPr>
          <w:cantSplit w:val="0"/>
          <w:trHeight w:val="2036.20117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6.95999145507812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Політика  </w:t>
            </w:r>
          </w:p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9.95841979980469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дисципліни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17860984802246" w:lineRule="auto"/>
              <w:ind w:left="115.69915771484375" w:right="44.21630859375" w:firstLine="11.9232177734375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При організації освітнього процесу в Хортицькій національній академії  студенти, викладачі, методисти та адміністрація діють відповідно до: 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highlight w:val="white"/>
                <w:u w:val="none"/>
                <w:vertAlign w:val="baseline"/>
                <w:rtl w:val="0"/>
              </w:rPr>
              <w:t xml:space="preserve">Положення про організацію освітнього процесу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highlight w:val="white"/>
                <w:u w:val="none"/>
                <w:vertAlign w:val="baseline"/>
                <w:rtl w:val="0"/>
              </w:rPr>
              <w:t xml:space="preserve">Положення про атестацію здобувачів вищої освіти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highlight w:val="white"/>
                <w:u w:val="none"/>
                <w:vertAlign w:val="baseline"/>
                <w:rtl w:val="0"/>
              </w:rPr>
              <w:t xml:space="preserve">Положення про вибіркові дисципліни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highlight w:val="white"/>
                <w:u w:val="none"/>
                <w:vertAlign w:val="baseline"/>
                <w:rtl w:val="0"/>
              </w:rPr>
              <w:t xml:space="preserve">Положення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highlight w:val="white"/>
                <w:u w:val="none"/>
                <w:vertAlign w:val="baseline"/>
                <w:rtl w:val="0"/>
              </w:rPr>
              <w:t xml:space="preserve">про систему внутрішнього забезпечення якості освіти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highlight w:val="white"/>
                <w:u w:val="none"/>
                <w:vertAlign w:val="baseline"/>
                <w:rtl w:val="0"/>
              </w:rPr>
              <w:t xml:space="preserve">Положення про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highlight w:val="white"/>
                <w:u w:val="none"/>
                <w:vertAlign w:val="baseline"/>
                <w:rtl w:val="0"/>
              </w:rPr>
              <w:t xml:space="preserve">критерії оцінювання знань студентів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highlight w:val="white"/>
                <w:u w:val="none"/>
                <w:vertAlign w:val="baseline"/>
                <w:rtl w:val="0"/>
              </w:rPr>
              <w:t xml:space="preserve">Положення про переведення на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highlight w:val="white"/>
                <w:u w:val="none"/>
                <w:vertAlign w:val="baseline"/>
                <w:rtl w:val="0"/>
              </w:rPr>
              <w:t xml:space="preserve">індивідуальний графік навчання студентів денної форми навчання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; 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highlight w:val="white"/>
                <w:u w:val="none"/>
                <w:vertAlign w:val="baseline"/>
                <w:rtl w:val="0"/>
              </w:rPr>
              <w:t xml:space="preserve">Положення про академічну доброчесність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.</w:t>
            </w:r>
          </w:p>
        </w:tc>
      </w:tr>
    </w:tbl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ОПИС НАВЧАЛЬНОЇ ДИСЦИПЛІНИ</w:t>
      </w:r>
    </w:p>
    <w:tbl>
      <w:tblPr>
        <w:tblStyle w:val="Table5"/>
        <w:tblW w:w="10213.520050048828" w:type="dxa"/>
        <w:jc w:val="left"/>
        <w:tblInd w:w="211.19998931884766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028.719940185547"/>
        <w:gridCol w:w="2549.5999145507812"/>
        <w:gridCol w:w="1546.199951171875"/>
        <w:gridCol w:w="2089.000244140625"/>
        <w:tblGridChange w:id="0">
          <w:tblGrid>
            <w:gridCol w:w="4028.719940185547"/>
            <w:gridCol w:w="2549.5999145507812"/>
            <w:gridCol w:w="1546.199951171875"/>
            <w:gridCol w:w="2089.000244140625"/>
          </w:tblGrid>
        </w:tblGridChange>
      </w:tblGrid>
      <w:tr>
        <w:trPr>
          <w:cantSplit w:val="0"/>
          <w:trHeight w:val="513.599853515625" w:hRule="atLeast"/>
          <w:tblHeader w:val="0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648.8668823242188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Найменування показників</w:t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459.1033935546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Галузь знань,  </w:t>
            </w:r>
          </w:p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434.74853515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спеціальність,  </w:t>
            </w:r>
          </w:p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474.8669433593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освітній рівень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5.9977388381958" w:lineRule="auto"/>
              <w:ind w:left="456.883544921875" w:right="283.85009765625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Характеристика навчальної  дисципліни</w:t>
            </w:r>
          </w:p>
        </w:tc>
      </w:tr>
      <w:tr>
        <w:trPr>
          <w:cantSplit w:val="0"/>
          <w:trHeight w:val="519.000244140625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09.6813964843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форма  </w:t>
            </w:r>
          </w:p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56.6796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навчання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689.400634765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денна</w:t>
            </w:r>
          </w:p>
        </w:tc>
      </w:tr>
      <w:tr>
        <w:trPr>
          <w:cantSplit w:val="0"/>
          <w:trHeight w:val="768.00048828125" w:hRule="atLeast"/>
          <w:tblHeader w:val="0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7.8432464599609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Кількість кредитів 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549.1522216796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Галузь знань </w:t>
            </w:r>
          </w:p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0.34364700317383" w:lineRule="auto"/>
              <w:ind w:left="308.14117431640625" w:right="133.280029296875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20 Аграрні науки та  продовольство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135.96984863281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Нормативна</w:t>
            </w:r>
          </w:p>
        </w:tc>
      </w:tr>
      <w:tr>
        <w:trPr>
          <w:cantSplit w:val="0"/>
          <w:trHeight w:val="767.999267578125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496.025390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Спеціальність </w:t>
            </w:r>
          </w:p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5.9977388381958" w:lineRule="auto"/>
              <w:ind w:left="226.54083251953125" w:right="49.945068359375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206 «Садово-паркове  господарство»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71.71325683593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Семестр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967.733154296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</w:tr>
      <w:tr>
        <w:trPr>
          <w:cantSplit w:val="0"/>
          <w:trHeight w:val="264.40063476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6.739196777343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Модулів – 3</w:t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411.305541992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Освітній рівень: </w:t>
            </w:r>
          </w:p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746.463623046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бакалавр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477.50854492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Аудиторні години: 34 год.</w:t>
            </w:r>
          </w:p>
        </w:tc>
      </w:tr>
      <w:tr>
        <w:trPr>
          <w:cantSplit w:val="0"/>
          <w:trHeight w:val="518.39965820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8.79043579101562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Змістових модулів – 3</w:t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95.582275390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Лекції: </w:t>
            </w:r>
          </w:p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85.46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24 год.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85.9118652343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Семінарські:  </w:t>
            </w:r>
          </w:p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683.669433593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24год.</w:t>
            </w:r>
          </w:p>
        </w:tc>
      </w:tr>
      <w:tr>
        <w:trPr>
          <w:cantSplit w:val="0"/>
          <w:trHeight w:val="513.59985351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8.79043579101562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Загальна кількість годин – 90 </w:t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20.2770996093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Лабораторні: </w:t>
            </w:r>
          </w:p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824.49157714843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год</w:t>
            </w:r>
          </w:p>
        </w:tc>
      </w:tr>
      <w:tr>
        <w:trPr>
          <w:cantSplit w:val="0"/>
          <w:trHeight w:val="519.000244140625" w:hRule="atLeast"/>
          <w:tblHeader w:val="0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0.34253120422363" w:lineRule="auto"/>
              <w:ind w:left="124.97283935546875" w:right="283.40301513671875" w:hanging="9.494400024414062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Тижневих годин для денної форми  навчання: </w:t>
            </w:r>
          </w:p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.412353515625" w:line="240" w:lineRule="auto"/>
              <w:ind w:left="118.34884643554688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аудиторних – 2 </w:t>
            </w:r>
          </w:p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9.011230468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самостійної роботи студента – 2</w:t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719.4934082031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Самостійна робота  </w:t>
            </w:r>
          </w:p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428.06884765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42 год.</w:t>
            </w:r>
          </w:p>
        </w:tc>
      </w:tr>
      <w:tr>
        <w:trPr>
          <w:cantSplit w:val="0"/>
          <w:trHeight w:val="259.200439453125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692.12402343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Модульний контроль</w:t>
            </w:r>
          </w:p>
        </w:tc>
      </w:tr>
      <w:tr>
        <w:trPr>
          <w:cantSplit w:val="0"/>
          <w:trHeight w:val="264.000244140625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728.242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Вид контролю: залік</w:t>
            </w:r>
          </w:p>
        </w:tc>
      </w:tr>
    </w:tbl>
    <w:p w:rsidR="00000000" w:rsidDel="00000000" w:rsidP="00000000" w:rsidRDefault="00000000" w:rsidRPr="00000000" w14:paraId="0000008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Програма навчальної дисципліни </w:t>
      </w:r>
    </w:p>
    <w:p w:rsidR="00000000" w:rsidDel="00000000" w:rsidP="00000000" w:rsidRDefault="00000000" w:rsidRPr="00000000" w14:paraId="0000008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1.126708984375" w:line="240" w:lineRule="auto"/>
        <w:ind w:left="0" w:right="2231.6046142578125" w:firstLine="0"/>
        <w:jc w:val="righ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Змістовий модуль 1.БЕЗПЕКА ЖИТТЄДІЯЛЬНОСТІ </w:t>
      </w:r>
    </w:p>
    <w:p w:rsidR="00000000" w:rsidDel="00000000" w:rsidP="00000000" w:rsidRDefault="00000000" w:rsidRPr="00000000" w14:paraId="0000009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2.32666015625" w:line="240" w:lineRule="auto"/>
        <w:ind w:left="782.236824035644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Тема 1. Предмет, задача курсу безпека життєдіяльності. </w:t>
      </w:r>
    </w:p>
    <w:p w:rsidR="00000000" w:rsidDel="00000000" w:rsidP="00000000" w:rsidRDefault="00000000" w:rsidRPr="00000000" w14:paraId="0000009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52587890625" w:line="230.61498641967773" w:lineRule="auto"/>
        <w:ind w:left="785.9902954101562" w:right="548.03955078125" w:hanging="0.22079467773437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Загальні засади безпеки життєдіяльності. Сутність БЖД. Системно-структурний підхід і  системний аналіз як методологічна основа БЖД. Джерело небезпеки. Фактори небезпеки.  Психологія безпеки. Ризики і у життєдіяльності людини. </w:t>
      </w:r>
    </w:p>
    <w:p w:rsidR="00000000" w:rsidDel="00000000" w:rsidP="00000000" w:rsidRDefault="00000000" w:rsidRPr="00000000" w14:paraId="0000009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2.51603603363037" w:lineRule="auto"/>
        <w:ind w:left="765.1870727539062" w:right="131.00341796875" w:firstLine="17.04971313476562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Тема 2. Безпека взаємодії організму людини з навколишнім середовищем.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Людина як природний організм. Функції організму людини у взаємодії з навколишнім  середовищем. Забезпечення здоров’я людини. Основи раціонального харчування.  </w:t>
      </w:r>
    </w:p>
    <w:p w:rsidR="00000000" w:rsidDel="00000000" w:rsidP="00000000" w:rsidRDefault="00000000" w:rsidRPr="00000000" w14:paraId="0000009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8.4130859375" w:line="230.7050657272339" w:lineRule="auto"/>
        <w:ind w:left="1588.9935302734375" w:right="205.0341796875" w:hanging="806.7567443847656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Тема 3. Безпека життєдіяльності у природному, техногенному і соціально-політичному  середовищах.  </w:t>
      </w:r>
    </w:p>
    <w:p w:rsidR="00000000" w:rsidDel="00000000" w:rsidP="00000000" w:rsidRDefault="00000000" w:rsidRPr="00000000" w14:paraId="0000009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277099609375" w:line="229.2566156387329" w:lineRule="auto"/>
        <w:ind w:left="777.379150390625" w:right="127.930908203125" w:firstLine="3.043212890625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Природне середовище життєдіяльності людини. Складові середовища життєдіяльності  людини. Гігієнічна характеристика чинників природного середовища. Техногенне середовище  життєдіяльності людини. Вплив соціального середовища на безпеку життєдіяльності. їх  повноваження і права. Громадський контроль за дотримання законодавства про охорону  праці. </w:t>
      </w:r>
    </w:p>
    <w:p w:rsidR="00000000" w:rsidDel="00000000" w:rsidP="00000000" w:rsidRDefault="00000000" w:rsidRPr="00000000" w14:paraId="0000009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6.810302734375" w:line="240" w:lineRule="auto"/>
        <w:ind w:left="767.836799621582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Тема 4.Небезпечні і шкідливі фактори середовища проживання </w:t>
      </w:r>
    </w:p>
    <w:p w:rsidR="00000000" w:rsidDel="00000000" w:rsidP="00000000" w:rsidRDefault="00000000" w:rsidRPr="00000000" w14:paraId="0000009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0.34310340881348" w:lineRule="auto"/>
        <w:ind w:left="786.2110900878906" w:right="123.709716796875" w:hanging="23.01116943359375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Джерела забруднення навколишнього середовища. Поняття про оптимально допустимі  шкідливі й небезпечні фактори .Наслідки негативних дій небезпечних і шкідливих факторів  середовища. Вплив на людину небезпечних, шкідливих факторів середовища. </w:t>
      </w:r>
    </w:p>
    <w:p w:rsidR="00000000" w:rsidDel="00000000" w:rsidP="00000000" w:rsidRDefault="00000000" w:rsidRPr="00000000" w14:paraId="0000009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2.410888671875" w:line="240" w:lineRule="auto"/>
        <w:ind w:left="0" w:right="86.851806640625" w:firstLine="0"/>
        <w:jc w:val="righ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Змістовий модуль 2. Наукові, правові, організаційні та економічні основи охорони праці </w:t>
      </w:r>
    </w:p>
    <w:p w:rsidR="00000000" w:rsidDel="00000000" w:rsidP="00000000" w:rsidRDefault="00000000" w:rsidRPr="00000000" w14:paraId="0000009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3.92578125" w:line="240" w:lineRule="auto"/>
        <w:ind w:left="791.8368911743164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Тема 5. Нормативно-правова база охорони праці в Україні. </w:t>
      </w:r>
    </w:p>
    <w:p w:rsidR="00000000" w:rsidDel="00000000" w:rsidP="00000000" w:rsidRDefault="00000000" w:rsidRPr="00000000" w14:paraId="0000009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52587890625" w:line="230.3424596786499" w:lineRule="auto"/>
        <w:ind w:left="784.8863220214844" w:right="15.58837890625" w:firstLine="10.7040405273437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Законодавство України в галузі екології та безпеки життєдіяльності. Закон України «Про  охорону праці». Поняття і закони про охорону праці. </w:t>
      </w:r>
    </w:p>
    <w:p w:rsidR="00000000" w:rsidDel="00000000" w:rsidP="00000000" w:rsidRDefault="00000000" w:rsidRPr="00000000" w14:paraId="0000009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0.4329538345337" w:lineRule="auto"/>
        <w:ind w:left="767.8367614746094" w:right="122.982177734375" w:hanging="3.75350952148437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Тема 6. Основні поняття в галузі охорони праці, терміни та визначення.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Задачі охорони праці. Теоретичні основи охорони праці. Попередження виробничого  травматизму. Системний аналіз в охороні праці. Аналіз виробничого травматизму. Гарантії  прав на охорону праці. Державне управління охороною праці. Розслідування, реєстрація,  облік та аналіз нещасних випадків.  </w:t>
      </w:r>
    </w:p>
    <w:p w:rsidR="00000000" w:rsidDel="00000000" w:rsidP="00000000" w:rsidRDefault="00000000" w:rsidRPr="00000000" w14:paraId="0000009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7281494140625" w:line="240" w:lineRule="auto"/>
        <w:ind w:left="767.836799621582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Тема 7. Основи фізіології, гігієни праці та виробничої санітарії. </w:t>
      </w:r>
    </w:p>
    <w:p w:rsidR="00000000" w:rsidDel="00000000" w:rsidP="00000000" w:rsidRDefault="00000000" w:rsidRPr="00000000" w14:paraId="0000009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52587890625" w:line="229.07472610473633" w:lineRule="auto"/>
        <w:ind w:left="801.7727661132812" w:right="125.970458984375" w:firstLine="58.42559814453125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Основні поняття фізіології, гігієни праці та виробничої санітарії. Вимоги до розміщення та  планування території підприємства. Мікроклімат виробничих приміщень. Оздоровлення  повітряного середовища. Освітлення виробничих приміщень. Захист від шуму, вібрації у  виробничому середовищі. </w:t>
      </w:r>
    </w:p>
    <w:p w:rsidR="00000000" w:rsidDel="00000000" w:rsidP="00000000" w:rsidRDefault="00000000" w:rsidRPr="00000000" w14:paraId="0000009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1.5777587890625" w:line="240" w:lineRule="auto"/>
        <w:ind w:left="0" w:right="2228.42529296875" w:firstLine="0"/>
        <w:jc w:val="righ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Змістовий модуль 3. Основи безпеки виробництва </w:t>
      </w:r>
    </w:p>
    <w:p w:rsidR="00000000" w:rsidDel="00000000" w:rsidP="00000000" w:rsidRDefault="00000000" w:rsidRPr="00000000" w14:paraId="0000009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6.32568359375" w:line="230.99091053009033" w:lineRule="auto"/>
        <w:ind w:left="792.239990234375" w:right="788.1201171875" w:hanging="2.88009643554687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Тема 8. Загальні вимоги безпеки до виробничого середовища.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Електробезпека. Основні визначення, нормативна база і актуальність проблеми  електробезпеки. Особливості електротравматизму. Дія електричного струму на  організм людини. Чинники, що впливають на тяжкість ураження електричним  струмом.  </w:t>
      </w:r>
    </w:p>
    <w:p w:rsidR="00000000" w:rsidDel="00000000" w:rsidP="00000000" w:rsidRDefault="00000000" w:rsidRPr="00000000" w14:paraId="0000009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.2400283813477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Тема 9.Пожежна безпека.  </w:t>
      </w:r>
    </w:p>
    <w:p w:rsidR="00000000" w:rsidDel="00000000" w:rsidP="00000000" w:rsidRDefault="00000000" w:rsidRPr="00000000" w14:paraId="000000A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11981201171875" w:line="229.90804195404053" w:lineRule="auto"/>
        <w:ind w:left="792.9600524902344" w:right="369.71923828125" w:firstLine="5.759887695312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Основні поняття та значення пожежної безпеки. Складові та загальна схема  забезпечення пожежної безпеки. Законодавча і нормативно-правова база пожежної  безпеки. Основні положення Закону України «Про пожежну безпеку». </w:t>
      </w:r>
    </w:p>
    <w:p w:rsidR="00000000" w:rsidDel="00000000" w:rsidP="00000000" w:rsidRDefault="00000000" w:rsidRPr="00000000" w14:paraId="000000A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highlight w:val="white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highlight w:val="white"/>
          <w:u w:val="none"/>
          <w:vertAlign w:val="baseline"/>
          <w:rtl w:val="0"/>
        </w:rPr>
        <w:t xml:space="preserve">СТРУКТУРА НАВЧАЛЬНОЇ ДИСЦИПЛІНИ</w:t>
      </w:r>
    </w:p>
    <w:tbl>
      <w:tblPr>
        <w:tblStyle w:val="Table6"/>
        <w:tblW w:w="10535.119705200195" w:type="dxa"/>
        <w:jc w:val="left"/>
        <w:tblInd w:w="47.99999237060547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801.51985168457"/>
        <w:gridCol w:w="1532.0001220703125"/>
        <w:gridCol w:w="585.5999755859375"/>
        <w:gridCol w:w="759.000244140625"/>
        <w:gridCol w:w="988.800048828125"/>
        <w:gridCol w:w="902.80029296875"/>
        <w:gridCol w:w="965.399169921875"/>
        <w:tblGridChange w:id="0">
          <w:tblGrid>
            <w:gridCol w:w="4801.51985168457"/>
            <w:gridCol w:w="1532.0001220703125"/>
            <w:gridCol w:w="585.5999755859375"/>
            <w:gridCol w:w="759.000244140625"/>
            <w:gridCol w:w="988.800048828125"/>
            <w:gridCol w:w="902.80029296875"/>
            <w:gridCol w:w="965.399169921875"/>
          </w:tblGrid>
        </w:tblGridChange>
      </w:tblGrid>
      <w:tr>
        <w:trPr>
          <w:cantSplit w:val="0"/>
          <w:trHeight w:val="264.000244140625" w:hRule="atLeast"/>
          <w:tblHeader w:val="0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Назви тем </w:t>
            </w:r>
          </w:p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змістових модулів</w:t>
            </w:r>
          </w:p>
        </w:tc>
        <w:tc>
          <w:tcPr>
            <w:gridSpan w:val="6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Кількість годин</w:t>
            </w:r>
          </w:p>
        </w:tc>
      </w:tr>
      <w:tr>
        <w:trPr>
          <w:cantSplit w:val="0"/>
          <w:trHeight w:val="263.9990234375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денна форма</w:t>
            </w:r>
          </w:p>
        </w:tc>
      </w:tr>
      <w:tr>
        <w:trPr>
          <w:cantSplit w:val="0"/>
          <w:trHeight w:val="264.000244140625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усього</w:t>
            </w:r>
          </w:p>
        </w:tc>
        <w:tc>
          <w:tcPr>
            <w:gridSpan w:val="5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у тому числі</w:t>
            </w:r>
          </w:p>
        </w:tc>
      </w:tr>
      <w:tr>
        <w:trPr>
          <w:cantSplit w:val="0"/>
          <w:trHeight w:val="264.000244140625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л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п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Семін.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інд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с.р.</w:t>
            </w:r>
          </w:p>
        </w:tc>
      </w:tr>
      <w:tr>
        <w:trPr>
          <w:cantSplit w:val="0"/>
          <w:trHeight w:val="364.7998046875" w:hRule="atLeast"/>
          <w:tblHeader w:val="0"/>
        </w:trPr>
        <w:tc>
          <w:tcPr>
            <w:gridSpan w:val="7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Змістовий модуль 1. БЕЗПЕКА ЖИТТЄДІЯЛЬНОСТІ</w:t>
            </w:r>
          </w:p>
        </w:tc>
      </w:tr>
      <w:tr>
        <w:trPr>
          <w:cantSplit w:val="0"/>
          <w:trHeight w:val="2036.19995117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0.34364700317383" w:lineRule="auto"/>
              <w:ind w:left="9.599990844726562" w:right="1097.0254516601562" w:firstLine="20.36163330078125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auto" w:val="clear"/>
                <w:vertAlign w:val="baseline"/>
                <w:rtl w:val="0"/>
              </w:rPr>
              <w:t xml:space="preserve">1.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Предмет, задача курсу безпека  життєдіяльності. </w:t>
            </w:r>
          </w:p>
          <w:p w:rsidR="00000000" w:rsidDel="00000000" w:rsidP="00000000" w:rsidRDefault="00000000" w:rsidRPr="00000000" w14:paraId="000000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.6103515625" w:line="229.5462942123413" w:lineRule="auto"/>
              <w:ind w:left="9.379196166992188" w:right="104.068603515625" w:firstLine="8.611221313476562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Загальні засади безпеки життєдіяльності.  Сутність БЖД. Системно-структурний підхід і  системний аналіз як методологічна основа  БЖД. Джерело небезпеки. Фактори  небезпеки. Психологія безпеки. Ризики і у  життєдіяльності людини.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8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2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2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</w:tr>
      <w:tr>
        <w:trPr>
          <w:cantSplit w:val="0"/>
          <w:trHeight w:val="1527.00073242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5.99660873413086" w:lineRule="auto"/>
              <w:ind w:left="24.172821044921875" w:right="289.4818115234375" w:hanging="9.331207275390625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auto" w:val="clear"/>
                <w:vertAlign w:val="baseline"/>
                <w:rtl w:val="0"/>
              </w:rPr>
              <w:t xml:space="preserve">2.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Безпека взаємодії організму людини з  навколишнім середовищем. </w:t>
            </w:r>
          </w:p>
          <w:p w:rsidR="00000000" w:rsidDel="00000000" w:rsidP="00000000" w:rsidRDefault="00000000" w:rsidRPr="00000000" w14:paraId="000000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.410400390625" w:line="229.0755271911621" w:lineRule="auto"/>
              <w:ind w:left="11.58721923828125" w:right="53.8238525390625" w:hanging="0.662384033203125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Людина як природний організм. Функції  організму людини у взаємодії з навколишнім  середовищем. Забезпечення здоров’я  людини. Основи раціонального харчування.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8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2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2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</w:tr>
      <w:tr>
        <w:trPr>
          <w:cantSplit w:val="0"/>
          <w:trHeight w:val="3298.39965820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.1701135635376" w:lineRule="auto"/>
              <w:ind w:left="11.808013916015625" w:right="111.29638671875" w:firstLine="4.6463775634765625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auto" w:val="clear"/>
                <w:vertAlign w:val="baseline"/>
                <w:rtl w:val="0"/>
              </w:rPr>
              <w:t xml:space="preserve">3.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Безпека життєдіяльності у природному,  техногенному і соціально-політичному  середовищах.  </w:t>
            </w:r>
          </w:p>
          <w:p w:rsidR="00000000" w:rsidDel="00000000" w:rsidP="00000000" w:rsidRDefault="00000000" w:rsidRPr="00000000" w14:paraId="000000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.40966796875" w:line="228.93396377563477" w:lineRule="auto"/>
              <w:ind w:left="9.379196166992188" w:right="55.550537109375" w:firstLine="17.443161010742188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Природне середовище життєдіяльності  людини. Складові середовища  життєдіяльності людини. Гігієнічна  характеристика чинників природного  середовища. Техногенне середовище  життєдіяльності людини. Вплив соціального  середовища на безпеку життєдіяльності. їх  повноваження і права. Громадський  контроль за дотримання законодавства про  охорону праці.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8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2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2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</w:tr>
      <w:tr>
        <w:trPr>
          <w:cantSplit w:val="0"/>
          <w:trHeight w:val="2558.99963378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0.3424596786499" w:lineRule="auto"/>
              <w:ind w:left="18.87359619140625" w:right="58.63037109375" w:hanging="5.07843017578125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4.Небезпечні і шкідливі фактори  середовища проживання </w:t>
            </w:r>
          </w:p>
          <w:p w:rsidR="00000000" w:rsidDel="00000000" w:rsidP="00000000" w:rsidRDefault="00000000" w:rsidRPr="00000000" w14:paraId="000000D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.4107666015625" w:line="228.98426055908203" w:lineRule="auto"/>
              <w:ind w:left="9.599990844726562" w:right="57.39990234375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Джерела забруднення навколишнього  середовища. Поняття про оптимально  допустимі шкідливі й небезпечні фактори  .Наслідки негативних дій небезпечних і  шкідливих факторів середовища. Вплив на  людину небезпечних, шкідливих факторів  середовища.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8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2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2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</w:tr>
      <w:tr>
        <w:trPr>
          <w:cantSplit w:val="0"/>
          <w:trHeight w:val="264.00024414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5.7183837890625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Разом за змістовим модулем 1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32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.865234375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8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8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16</w:t>
            </w:r>
          </w:p>
        </w:tc>
      </w:tr>
      <w:tr>
        <w:trPr>
          <w:cantSplit w:val="0"/>
          <w:trHeight w:val="263.99871826171875" w:hRule="atLeast"/>
          <w:tblHeader w:val="0"/>
        </w:trPr>
        <w:tc>
          <w:tcPr>
            <w:gridSpan w:val="7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Змістовий модуль 2. </w:t>
            </w:r>
          </w:p>
        </w:tc>
      </w:tr>
      <w:tr>
        <w:trPr>
          <w:cantSplit w:val="0"/>
          <w:trHeight w:val="1526.801147460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0.70502281188965" w:lineRule="auto"/>
              <w:ind w:left="25.7183837890625" w:right="-60.0238037109375" w:hanging="6.4031982421875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5. Нормативно-правова база охорони праці в Україні. </w:t>
            </w:r>
          </w:p>
          <w:p w:rsidR="00000000" w:rsidDel="00000000" w:rsidP="00000000" w:rsidRDefault="00000000" w:rsidRPr="00000000" w14:paraId="000000F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.07781982421875" w:line="228.89405250549316" w:lineRule="auto"/>
              <w:ind w:left="16.886367797851562" w:right="-55.5242919921875" w:firstLine="1.1040496826171875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Законодавство України в галузі екології та безпеки життєдіяльності. Закон України «Про охорону праці». Поняття і закони про охорону праці.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14 </w:t>
            </w:r>
          </w:p>
          <w:p w:rsidR="00000000" w:rsidDel="00000000" w:rsidP="00000000" w:rsidRDefault="00000000" w:rsidRPr="00000000" w14:paraId="000000F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92.32635498046875" w:line="240" w:lineRule="auto"/>
              <w:ind w:left="55.52429199218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F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9.54010009765625" w:line="240" w:lineRule="auto"/>
              <w:ind w:left="54.64050292968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4.339599609375" w:line="240" w:lineRule="auto"/>
              <w:ind w:left="54.199829101562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4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4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</w:tr>
    </w:tbl>
    <w:p w:rsidR="00000000" w:rsidDel="00000000" w:rsidP="00000000" w:rsidRDefault="00000000" w:rsidRPr="00000000" w14:paraId="000000F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10535.119705200195" w:type="dxa"/>
        <w:jc w:val="left"/>
        <w:tblInd w:w="47.99999237060547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801.51985168457"/>
        <w:gridCol w:w="1532.0001220703125"/>
        <w:gridCol w:w="585.5999755859375"/>
        <w:gridCol w:w="759.000244140625"/>
        <w:gridCol w:w="988.800048828125"/>
        <w:gridCol w:w="902.80029296875"/>
        <w:gridCol w:w="965.399169921875"/>
        <w:tblGridChange w:id="0">
          <w:tblGrid>
            <w:gridCol w:w="4801.51985168457"/>
            <w:gridCol w:w="1532.0001220703125"/>
            <w:gridCol w:w="585.5999755859375"/>
            <w:gridCol w:w="759.000244140625"/>
            <w:gridCol w:w="988.800048828125"/>
            <w:gridCol w:w="902.80029296875"/>
            <w:gridCol w:w="965.399169921875"/>
          </w:tblGrid>
        </w:tblGridChange>
      </w:tblGrid>
      <w:tr>
        <w:trPr>
          <w:cantSplit w:val="0"/>
          <w:trHeight w:val="2540.20019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0.34253120422363" w:lineRule="auto"/>
              <w:ind w:left="11.808013916015625" w:right="59.0716552734375" w:firstLine="7.065582275390625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6. Основні поняття в галузі охорони праці,  терміни та визначення. </w:t>
            </w:r>
          </w:p>
          <w:p w:rsidR="00000000" w:rsidDel="00000000" w:rsidP="00000000" w:rsidRDefault="00000000" w:rsidRPr="00000000" w14:paraId="000001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.41259765625" w:line="229.17901039123535" w:lineRule="auto"/>
              <w:ind w:left="13.132781982421875" w:right="55.406494140625" w:firstLine="4.857635498046875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Задачі охорони праці. Теоретичні основи  охорони праці. Попередження виробничого  травматизму. Системний аналіз в охороні  праці. Аналіз виробничого травматизму.  Гарантії прав на охорону праці. Державне  управління охороною праці. Розслідування,  реєстрація, облік та аналіз нещасних  випадків.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14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4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4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</w:tr>
      <w:tr>
        <w:trPr>
          <w:cantSplit w:val="0"/>
          <w:trHeight w:val="2539.59960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5.9977388381958" w:lineRule="auto"/>
              <w:ind w:left="25.7183837890625" w:right="57.96630859375" w:hanging="6.84478759765625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7. Основи фізіології, гігієни праці та  виробничої санітарії. </w:t>
            </w:r>
          </w:p>
          <w:p w:rsidR="00000000" w:rsidDel="00000000" w:rsidP="00000000" w:rsidRDefault="00000000" w:rsidRPr="00000000" w14:paraId="000001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.407958984375" w:line="229.15310382843018" w:lineRule="auto"/>
              <w:ind w:left="13.795166015625" w:right="58.6297607421875" w:firstLine="68.80317687988281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Основні поняття фізіології, гігієни праці та  виробничої санітарії. Вимоги до розміщення  та планування території підприємства.  Мікроклімат виробничих приміщень.  Оздоровлення повітряного середовища.  Освітлення виробничих приміщень. Захист  від шуму, вібрації у виробничому  середовищі.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14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4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4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</w:tr>
      <w:tr>
        <w:trPr>
          <w:cantSplit w:val="0"/>
          <w:trHeight w:val="264.59960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Разом за змістовим модулем 2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42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12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12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18</w:t>
            </w:r>
          </w:p>
        </w:tc>
      </w:tr>
      <w:tr>
        <w:trPr>
          <w:cantSplit w:val="0"/>
          <w:trHeight w:val="513.59985351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0.6368255615234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Змістовий модуль 3.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35.600585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8.652801513671875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8. Загальні вимоги безпеки до  </w:t>
            </w:r>
          </w:p>
          <w:p w:rsidR="00000000" w:rsidDel="00000000" w:rsidP="00000000" w:rsidRDefault="00000000" w:rsidRPr="00000000" w14:paraId="000001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5.7183837890625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виробничого середовища. </w:t>
            </w:r>
          </w:p>
          <w:p w:rsidR="00000000" w:rsidDel="00000000" w:rsidP="00000000" w:rsidRDefault="00000000" w:rsidRPr="00000000" w14:paraId="000001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0.52344799041748" w:lineRule="auto"/>
              <w:ind w:left="17.769622802734375" w:right="438.6260986328125" w:firstLine="9.273605346679688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Електробезпека. Основні визначення,  нормативна база і актуальність проблеми  електробезпеки. Особливості  </w:t>
            </w:r>
          </w:p>
          <w:p w:rsidR="00000000" w:rsidDel="00000000" w:rsidP="00000000" w:rsidRDefault="00000000" w:rsidRPr="00000000" w14:paraId="000001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.4449462890625" w:line="228.16949844360352" w:lineRule="auto"/>
              <w:ind w:left="24.172821044921875" w:right="-46.0302734375" w:hanging="6.4031982421875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електротравматизму. Дія електричного струму на організм людини. Чинники, що впливають  на тяжкість ураження електричним струмом.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8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2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2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</w:tr>
      <w:tr>
        <w:trPr>
          <w:cantSplit w:val="0"/>
          <w:trHeight w:val="1805.198364257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6.800003051757812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9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. Пожежна безпека.  </w:t>
            </w:r>
          </w:p>
          <w:p w:rsidR="00000000" w:rsidDel="00000000" w:rsidP="00000000" w:rsidRDefault="00000000" w:rsidRPr="00000000" w14:paraId="000001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.1201171875" w:line="229.54567909240723" w:lineRule="auto"/>
              <w:ind w:left="14.899215698242188" w:right="-21.300048828125" w:firstLine="5.2991485595703125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Основні поняття та значення пожежної  безпеки. Складові та загальна схема  забезпечення пожежної безпеки. Законодавча і нормативно-правова база пожежної безпеки. Основні положення Закону України «Про  пожежну безпеку».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8 </w:t>
            </w:r>
          </w:p>
          <w:p w:rsidR="00000000" w:rsidDel="00000000" w:rsidP="00000000" w:rsidRDefault="00000000" w:rsidRPr="00000000" w14:paraId="000001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15.5267333984375" w:line="240" w:lineRule="auto"/>
              <w:ind w:left="9.080200195312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2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.3405761718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2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</w:tr>
      <w:tr>
        <w:trPr>
          <w:cantSplit w:val="0"/>
          <w:trHeight w:val="312.001342773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5.7183837890625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Разом за змістовим модулем 3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16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4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.5609130859375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4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8</w:t>
            </w:r>
          </w:p>
        </w:tc>
      </w:tr>
      <w:tr>
        <w:trPr>
          <w:cantSplit w:val="0"/>
          <w:trHeight w:val="264.600219726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8.652801513671875" w:right="0" w:firstLine="0"/>
              <w:jc w:val="lef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Разом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90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24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24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42</w:t>
            </w:r>
          </w:p>
        </w:tc>
      </w:tr>
    </w:tbl>
    <w:p w:rsidR="00000000" w:rsidDel="00000000" w:rsidP="00000000" w:rsidRDefault="00000000" w:rsidRPr="00000000" w14:paraId="000001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ТЕМИ СЕМІНАРСЬКИХ ЗАНЯТЬ</w:t>
      </w:r>
    </w:p>
    <w:tbl>
      <w:tblPr>
        <w:tblStyle w:val="Table8"/>
        <w:tblW w:w="10587.91976928711" w:type="dxa"/>
        <w:jc w:val="left"/>
        <w:tblInd w:w="23.999977111816406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80.8000183105469"/>
        <w:gridCol w:w="734.8800659179688"/>
        <w:gridCol w:w="7793.240051269531"/>
        <w:gridCol w:w="1478.9996337890625"/>
        <w:tblGridChange w:id="0">
          <w:tblGrid>
            <w:gridCol w:w="580.8000183105469"/>
            <w:gridCol w:w="734.8800659179688"/>
            <w:gridCol w:w="7793.240051269531"/>
            <w:gridCol w:w="1478.9996337890625"/>
          </w:tblGrid>
        </w:tblGridChange>
      </w:tblGrid>
      <w:tr>
        <w:trPr>
          <w:cantSplit w:val="0"/>
          <w:trHeight w:val="633.6001586914062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8.0223846435546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№ </w:t>
            </w:r>
          </w:p>
          <w:p w:rsidR="00000000" w:rsidDel="00000000" w:rsidP="00000000" w:rsidRDefault="00000000" w:rsidRPr="00000000" w14:paraId="000001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2.0992279052734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з/п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94.822387695312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№ </w:t>
            </w:r>
          </w:p>
          <w:p w:rsidR="00000000" w:rsidDel="00000000" w:rsidP="00000000" w:rsidRDefault="00000000" w:rsidRPr="00000000" w14:paraId="000001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2.1952819824218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теми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Назва теми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Кількість </w:t>
            </w:r>
          </w:p>
          <w:p w:rsidR="00000000" w:rsidDel="00000000" w:rsidP="00000000" w:rsidRDefault="00000000" w:rsidRPr="00000000" w14:paraId="000001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годин</w:t>
            </w:r>
          </w:p>
        </w:tc>
      </w:tr>
      <w:tr>
        <w:trPr>
          <w:cantSplit w:val="0"/>
          <w:trHeight w:val="1781.19995117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1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1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9.262390136718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Предмет, задача курсу безпека життєдіяльності. </w:t>
            </w:r>
          </w:p>
          <w:p w:rsidR="00000000" w:rsidDel="00000000" w:rsidP="00000000" w:rsidRDefault="00000000" w:rsidRPr="00000000" w14:paraId="000001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.89405250549316" w:lineRule="auto"/>
              <w:ind w:left="9.379119873046875" w:right="372.2686767578125" w:firstLine="8.61114501953125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Загальні засади безпеки життєдіяльності. Сутність БЖД. Системно структурний підхід і системний аналіз як методологічна основа БЖД.  Джерело небезпеки. Фактори небезпеки. Психологія безпеки. Ризики і у  життєдіяльності людини. </w:t>
            </w:r>
          </w:p>
          <w:p w:rsidR="00000000" w:rsidDel="00000000" w:rsidP="00000000" w:rsidRDefault="00000000" w:rsidRPr="00000000" w14:paraId="000001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.9439697265625" w:line="240" w:lineRule="auto"/>
              <w:ind w:left="172.84957885742188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</w:tr>
      <w:tr>
        <w:trPr>
          <w:cantSplit w:val="0"/>
          <w:trHeight w:val="1531.7201232910156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2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2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05089378356934" w:lineRule="auto"/>
              <w:ind w:left="11.587066650390625" w:right="51.8414306640625" w:firstLine="78.55850219726562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Безпека взаємодії організму людини з навколишнім середовищем. Людина як природний організм. Функції організму людини у взаємодії з  навколишнім середовищем. Забезпечення здоров’я людини. Основи  раціонального харчування.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</w:tr>
      <w:tr>
        <w:trPr>
          <w:cantSplit w:val="0"/>
          <w:trHeight w:val="514.0787506103516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3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3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0.34263134002686" w:lineRule="auto"/>
              <w:ind w:left="24.17266845703125" w:right="1006.9891357421875" w:firstLine="3.532867431640625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Безпека життєдіяльності у природному, техногенному і соціально політичному середовищах.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</w:tr>
    </w:tbl>
    <w:p w:rsidR="00000000" w:rsidDel="00000000" w:rsidP="00000000" w:rsidRDefault="00000000" w:rsidRPr="00000000" w14:paraId="000001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10587.91976928711" w:type="dxa"/>
        <w:jc w:val="left"/>
        <w:tblInd w:w="23.999977111816406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80.8000183105469"/>
        <w:gridCol w:w="734.8800659179688"/>
        <w:gridCol w:w="7793.240051269531"/>
        <w:gridCol w:w="1478.9996337890625"/>
        <w:tblGridChange w:id="0">
          <w:tblGrid>
            <w:gridCol w:w="580.8000183105469"/>
            <w:gridCol w:w="734.8800659179688"/>
            <w:gridCol w:w="7793.240051269531"/>
            <w:gridCol w:w="1478.9996337890625"/>
          </w:tblGrid>
        </w:tblGridChange>
      </w:tblGrid>
      <w:tr>
        <w:trPr>
          <w:cantSplit w:val="0"/>
          <w:trHeight w:val="2012.1997070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4737958908081" w:lineRule="auto"/>
              <w:ind w:left="9.379119873046875" w:right="51.8798828125" w:firstLine="17.4432373046875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Природне середовище життєдіяльності людини. Складові середовища  життєдіяльності людини. Гігієнічна характеристика чинників природного  середовища. Техногенне середовище життєдіяльності людини. Вплив  соціального середовища на безпеку життєдіяльності. їх повноваження і  права. Громадський контроль за дотримання законодавства про охорону  праці.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968.39965820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4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4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7.26394653320312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Небезпечні і шкідливі фактори середовища проживання </w:t>
            </w:r>
          </w:p>
          <w:p w:rsidR="00000000" w:rsidDel="00000000" w:rsidP="00000000" w:rsidRDefault="00000000" w:rsidRPr="00000000" w14:paraId="000001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.89426708221436" w:lineRule="auto"/>
              <w:ind w:left="9.59991455078125" w:right="54.69970703125" w:hanging="2.6495361328125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Джерела забруднення навколишнього середовища. Поняття про  оптимально допустимі шкідливі й небезпечні фактори . Наслідки  негативних дій небезпечних і шкідливих факторів середовища. Вплив на  людину небезпечних, шкідливих факторів середовища.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</w:tr>
      <w:tr>
        <w:trPr>
          <w:cantSplit w:val="0"/>
          <w:trHeight w:val="768.000488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5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5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7.26394653320312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Нормативно-правова база охорони праці в Україні. </w:t>
            </w:r>
          </w:p>
          <w:p w:rsidR="00000000" w:rsidDel="00000000" w:rsidP="00000000" w:rsidRDefault="00000000" w:rsidRPr="00000000" w14:paraId="000001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0.34364700317383" w:lineRule="auto"/>
              <w:ind w:left="10.703887939453125" w:right="112.6080322265625" w:firstLine="7.286376953125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Законодавство України в галузі екології та безпеки життєдіяльності. Закон  України «Про охорону праці». Поняття і закони про охорону праці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</w:tr>
      <w:tr>
        <w:trPr>
          <w:cantSplit w:val="0"/>
          <w:trHeight w:val="1781.3989257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6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.7131643295288" w:lineRule="auto"/>
              <w:ind w:left="13.132781982421875" w:right="55.76171875" w:firstLine="7.065582275390625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Основні поняття в галузі охорони праці, терміни та визначення. Задачі охорони праці. Теоретичні основи охорони праці. Попередження  виробничого травматизму. Системний аналіз в охороні праці. Аналіз  виробничого травматизму. Гарантії прав на охорону праці. Державне  управління охороною праці. Розслідування, реєстрація, облік та аналіз  нещасних випадків.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</w:tr>
      <w:tr>
        <w:trPr>
          <w:cantSplit w:val="0"/>
          <w:trHeight w:val="2290.40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7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2.63839721679688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Основи фізіології, гігієни праці та виробничої санітарії. </w:t>
            </w:r>
          </w:p>
          <w:p w:rsidR="00000000" w:rsidDel="00000000" w:rsidP="00000000" w:rsidRDefault="00000000" w:rsidRPr="00000000" w14:paraId="000001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.16935539245605" w:lineRule="auto"/>
              <w:ind w:left="9.59991455078125" w:right="52.0050048828125" w:firstLine="73.03848266601562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Основні поняття фізіології, гігієни праці та виробничої санітарії. Вимоги  до розміщення та планування території підприємства. Мікроклімат  виробничих приміщень. Оздоровлення повітряного середовища.  Освітлення виробничих приміщень. Захист від шуму, вібрації у  виробничому середовищі. </w:t>
            </w:r>
          </w:p>
          <w:p w:rsidR="00000000" w:rsidDel="00000000" w:rsidP="00000000" w:rsidRDefault="00000000" w:rsidRPr="00000000" w14:paraId="000001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2.4102783203125" w:line="240" w:lineRule="auto"/>
              <w:ind w:left="28.809509277343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</w:tr>
      <w:tr>
        <w:trPr>
          <w:cantSplit w:val="0"/>
          <w:trHeight w:val="2170.20019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8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6080207824707" w:lineRule="auto"/>
              <w:ind w:left="18.239898681640625" w:right="163.4002685546875" w:firstLine="0.48004150390625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Загальні вимоги безпеки до виробничого середовища. Електробезпека. Основні визначення, нормативна база і  актуальність проблеми електробезпеки. Особливості  електротравматизму. Дія електричного струму на організм людини.  Чинники, що впливають на тяжкість ураження електричним  струмом.  </w:t>
            </w:r>
          </w:p>
          <w:p w:rsidR="00000000" w:rsidDel="00000000" w:rsidP="00000000" w:rsidRDefault="00000000" w:rsidRPr="00000000" w14:paraId="000001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.712158203125" w:line="240" w:lineRule="auto"/>
              <w:ind w:left="28.809509277343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</w:tr>
      <w:tr>
        <w:trPr>
          <w:cantSplit w:val="0"/>
          <w:trHeight w:val="1920.40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9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9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.31985473632812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Пожежна безпека.  </w:t>
            </w:r>
          </w:p>
          <w:p w:rsidR="00000000" w:rsidDel="00000000" w:rsidP="00000000" w:rsidRDefault="00000000" w:rsidRPr="00000000" w14:paraId="000001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3526029586792" w:lineRule="auto"/>
              <w:ind w:left="15.359954833984375" w:right="425.0421142578125" w:firstLine="5.7598876953125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Основні поняття та значення пожежної безпеки. Складові та  загальна схема забезпечення пожежної безпеки. Законодавча і  нормативно-правова база пожежної безпеки. Основні положення  Закону України «Про пожежну безпеку».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</w:tr>
      <w:tr>
        <w:trPr>
          <w:cantSplit w:val="0"/>
          <w:trHeight w:val="263.9999389648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6.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Разом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24</w:t>
            </w:r>
          </w:p>
        </w:tc>
      </w:tr>
    </w:tbl>
    <w:p w:rsidR="00000000" w:rsidDel="00000000" w:rsidP="00000000" w:rsidRDefault="00000000" w:rsidRPr="00000000" w14:paraId="0000018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ЗАВДАННЯ ДЛЯ САМОСТІЙНОЇ РОБОТИ</w:t>
      </w:r>
    </w:p>
    <w:tbl>
      <w:tblPr>
        <w:tblStyle w:val="Table10"/>
        <w:tblW w:w="10635.91999053955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672.0000076293945"/>
        <w:gridCol w:w="974.9200439453125"/>
        <w:gridCol w:w="8090.800476074219"/>
        <w:gridCol w:w="898.199462890625"/>
        <w:tblGridChange w:id="0">
          <w:tblGrid>
            <w:gridCol w:w="672.0000076293945"/>
            <w:gridCol w:w="974.9200439453125"/>
            <w:gridCol w:w="8090.800476074219"/>
            <w:gridCol w:w="898.199462890625"/>
          </w:tblGrid>
        </w:tblGridChange>
      </w:tblGrid>
      <w:tr>
        <w:trPr>
          <w:cantSplit w:val="0"/>
          <w:trHeight w:val="767.91870117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66.02237701416016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№ </w:t>
            </w:r>
          </w:p>
          <w:p w:rsidR="00000000" w:rsidDel="00000000" w:rsidP="00000000" w:rsidRDefault="00000000" w:rsidRPr="00000000" w14:paraId="000001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0.099220275878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з/п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19.622497558593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№ </w:t>
            </w:r>
          </w:p>
          <w:p w:rsidR="00000000" w:rsidDel="00000000" w:rsidP="00000000" w:rsidRDefault="00000000" w:rsidRPr="00000000" w14:paraId="000001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2.19528198242188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теми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Назва теми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0.27007579803467" w:lineRule="auto"/>
              <w:ind w:left="75.04150390625" w:right="63.1640625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Кількіст ь </w:t>
            </w:r>
          </w:p>
          <w:p w:rsidR="00000000" w:rsidDel="00000000" w:rsidP="00000000" w:rsidRDefault="00000000" w:rsidRPr="00000000" w14:paraId="000001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.87799072265625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годин</w:t>
            </w:r>
          </w:p>
        </w:tc>
      </w:tr>
      <w:tr>
        <w:trPr>
          <w:cantSplit w:val="0"/>
          <w:trHeight w:val="773.28002929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1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6.8223571777343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Предмет, задача курсу безпека життєдіяльності. </w:t>
            </w:r>
          </w:p>
          <w:p w:rsidR="00000000" w:rsidDel="00000000" w:rsidP="00000000" w:rsidRDefault="00000000" w:rsidRPr="00000000" w14:paraId="000001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5.99652290344238" w:lineRule="auto"/>
              <w:ind w:left="18.2110595703125" w:right="-22.493896484375" w:hanging="0.220794677734375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Загальні засади безпеки життєдіяльності. Сутність БЖД. Системно структурний підхід і системний аналіз як методологічна основа БЖД. Джерело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</w:tr>
    </w:tbl>
    <w:p w:rsidR="00000000" w:rsidDel="00000000" w:rsidP="00000000" w:rsidRDefault="00000000" w:rsidRPr="00000000" w14:paraId="0000018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1"/>
        <w:tblW w:w="10635.91999053955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672.0000076293945"/>
        <w:gridCol w:w="974.9200439453125"/>
        <w:gridCol w:w="8090.800476074219"/>
        <w:gridCol w:w="898.199462890625"/>
        <w:tblGridChange w:id="0">
          <w:tblGrid>
            <w:gridCol w:w="672.0000076293945"/>
            <w:gridCol w:w="974.9200439453125"/>
            <w:gridCol w:w="8090.800476074219"/>
            <w:gridCol w:w="898.199462890625"/>
          </w:tblGrid>
        </w:tblGridChange>
      </w:tblGrid>
      <w:tr>
        <w:trPr>
          <w:cantSplit w:val="0"/>
          <w:trHeight w:val="514.00024414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0.34364700317383" w:lineRule="auto"/>
              <w:ind w:left="12.24945068359375" w:right="-40.704345703125" w:firstLine="11.9232177734375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небезпеки. Фактори небезпеки. Психологія безпеки. Ризики і у життєдіяльності людини.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22.3999023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2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.894624710083" w:lineRule="auto"/>
              <w:ind w:left="11.587066650390625" w:right="56.748046875" w:firstLine="16.11846923828125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Безпека взаємодії організму людини з навколишнім середовищем. Людина як природний організм. Функції організму людини у взаємодії з  навколишнім середовищем. Забезпечення здоров’я людини. Основи  раціонального харчування.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</w:tr>
      <w:tr>
        <w:trPr>
          <w:cantSplit w:val="0"/>
          <w:trHeight w:val="2036.19995117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3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0.8863401412964" w:lineRule="auto"/>
              <w:ind w:left="24.17266845703125" w:right="1189.3896484375" w:firstLine="2.966461181640625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auto" w:val="clear"/>
                <w:vertAlign w:val="baseline"/>
                <w:rtl w:val="0"/>
              </w:rPr>
              <w:t xml:space="preserve">.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Безпека життєдіяльності у природному, техногенному і соціально політичному середовищах.  </w:t>
            </w:r>
          </w:p>
          <w:p w:rsidR="00000000" w:rsidDel="00000000" w:rsidP="00000000" w:rsidRDefault="00000000" w:rsidRPr="00000000" w14:paraId="000001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.3125" w:line="229.5462942123413" w:lineRule="auto"/>
              <w:ind w:left="9.379119873046875" w:right="54.893798828125" w:firstLine="17.4432373046875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Природне середовище життєдіяльності людини. Складові середовища  життєдіяльності людини. Гігієнічна характеристика чинників природного  середовища. Техногенне середовище життєдіяльності людини. Вплив  соціального середовища на безпеку життєдіяльності. їх повноваження і  права. Громадський контроль за дотримання законодавства про охорону  праці.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</w:tr>
      <w:tr>
        <w:trPr>
          <w:cantSplit w:val="0"/>
          <w:trHeight w:val="1271.9995117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4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7.26394653320312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Небезпечні і шкідливі фактори середовища проживання </w:t>
            </w:r>
          </w:p>
          <w:p w:rsidR="00000000" w:rsidDel="00000000" w:rsidP="00000000" w:rsidRDefault="00000000" w:rsidRPr="00000000" w14:paraId="000001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.89426708221436" w:lineRule="auto"/>
              <w:ind w:left="9.59991455078125" w:right="55.927734375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Джерела забруднення навколишнього середовища. Поняття про  оптимально допустимі шкідливі й небезпечні фактори . Наслідки негативних  дій небезпечних і шкідливих факторів середовища. Вплив на людину  небезпечних, шкідливих факторів середовища.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</w:tr>
      <w:tr>
        <w:trPr>
          <w:cantSplit w:val="0"/>
          <w:trHeight w:val="773.39965820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5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9.664001464843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Нормативно-правова база охорони праці в Україні. </w:t>
            </w:r>
          </w:p>
          <w:p w:rsidR="00000000" w:rsidDel="00000000" w:rsidP="00000000" w:rsidRDefault="00000000" w:rsidRPr="00000000" w14:paraId="000001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0.34253120422363" w:lineRule="auto"/>
              <w:ind w:left="10.703887939453125" w:right="-49.095458984375" w:firstLine="7.286376953125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Законодавство України в галузі екології та безпеки життєдіяльності. Закон України «Про охорону праці». Поняття і закони про охорону праці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</w:tr>
      <w:tr>
        <w:trPr>
          <w:cantSplit w:val="0"/>
          <w:trHeight w:val="1526.80053710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6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54567909240723" w:lineRule="auto"/>
              <w:ind w:left="13.132781982421875" w:right="55.859375" w:firstLine="14.00634765625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auto" w:val="clear"/>
                <w:vertAlign w:val="baseline"/>
                <w:rtl w:val="0"/>
              </w:rPr>
              <w:t xml:space="preserve">.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Основні поняття в галузі охорони праці, терміни та визначення. Задачі охорони праці. Теоретичні основи охорони праці. Попередження  виробничого травматизму. Системний аналіз в охороні праці. Аналіз  виробничого травматизму. Гарантії прав на охорону праці. Державне  управління охороною праці. Розслідування, реєстрація, облік та аналіз  нещасних випадків.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</w:tr>
      <w:tr>
        <w:trPr>
          <w:cantSplit w:val="0"/>
          <w:trHeight w:val="1276.7993164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7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2.59841918945312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Основи фізіології, гігієни праці та виробничої санітарії. </w:t>
            </w:r>
          </w:p>
          <w:p w:rsidR="00000000" w:rsidDel="00000000" w:rsidP="00000000" w:rsidRDefault="00000000" w:rsidRPr="00000000" w14:paraId="000001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0.3424596786499" w:lineRule="auto"/>
              <w:ind w:left="24.17266845703125" w:right="63.428955078125" w:firstLine="58.425750732421875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Основні поняття фізіології, гігієни праці та виробничої санітарії. Вимоги до  розміщення та планування території підприємства. Мікроклімат виробничих  приміщень. Оздоровлення повітряного середовища. Освітлення виробничих  приміщень. Захист від шуму, вібрації у виробничому середовищі.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</w:tr>
      <w:tr>
        <w:trPr>
          <w:cantSplit w:val="0"/>
          <w:trHeight w:val="1387.600708007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8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90804195404053" w:lineRule="auto"/>
              <w:ind w:left="14.15985107421875" w:right="198.641357421875" w:firstLine="12.979278564453125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auto" w:val="clear"/>
                <w:vertAlign w:val="baseline"/>
                <w:rtl w:val="0"/>
              </w:rPr>
              <w:t xml:space="preserve">.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Загальні вимоги безпеки до виробничого середовища. Електробезпека. Основні визначення, нормативна база і актуальність  проблеми електробезпеки. Особливості електротравматизму. Дія  електричного струму на організм людини. Чинники, що впливають на  тяжкість ураження електричним струмом.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</w:tr>
      <w:tr>
        <w:trPr>
          <w:cantSplit w:val="0"/>
          <w:trHeight w:val="1392.5997924804688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9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.31985473632812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Пожежна безпека.  </w:t>
            </w:r>
          </w:p>
          <w:p w:rsidR="00000000" w:rsidDel="00000000" w:rsidP="00000000" w:rsidRDefault="00000000" w:rsidRPr="00000000" w14:paraId="000001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2415952682495" w:lineRule="auto"/>
              <w:ind w:left="18.9599609375" w:right="201.5203857421875" w:firstLine="2.159881591796875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Основні поняття та значення пожежної безпеки. Складові та загальна  схема забезпечення пожежної безпеки. Законодавча і нормативно правова база пожежної безпеки. Основні положення Закону України  «Про пожежну безпеку».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</w:tr>
      <w:tr>
        <w:trPr>
          <w:cantSplit w:val="0"/>
          <w:trHeight w:val="263.99871826171875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8.65276336669922" w:right="0" w:firstLine="0"/>
              <w:jc w:val="lef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Разом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42</w:t>
            </w:r>
          </w:p>
        </w:tc>
      </w:tr>
    </w:tbl>
    <w:p w:rsidR="00000000" w:rsidDel="00000000" w:rsidP="00000000" w:rsidRDefault="00000000" w:rsidRPr="00000000" w14:paraId="000001B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СХЕМА НАРАХУВАННЯ БАЛІВ</w:t>
      </w:r>
    </w:p>
    <w:tbl>
      <w:tblPr>
        <w:tblStyle w:val="Table12"/>
        <w:tblW w:w="9992.719650268555" w:type="dxa"/>
        <w:jc w:val="left"/>
        <w:tblInd w:w="321.5999984741211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852.1199798583984"/>
        <w:gridCol w:w="715.7998657226562"/>
        <w:gridCol w:w="710.400390625"/>
        <w:gridCol w:w="715.5999755859375"/>
        <w:gridCol w:w="715.1995849609375"/>
        <w:gridCol w:w="710.8001708984375"/>
        <w:gridCol w:w="715.2001953125"/>
        <w:gridCol w:w="710.999755859375"/>
        <w:gridCol w:w="715.5999755859375"/>
        <w:gridCol w:w="715.2001953125"/>
        <w:gridCol w:w="715.799560546875"/>
        <w:tblGridChange w:id="0">
          <w:tblGrid>
            <w:gridCol w:w="2852.1199798583984"/>
            <w:gridCol w:w="715.7998657226562"/>
            <w:gridCol w:w="710.400390625"/>
            <w:gridCol w:w="715.5999755859375"/>
            <w:gridCol w:w="715.1995849609375"/>
            <w:gridCol w:w="710.8001708984375"/>
            <w:gridCol w:w="715.2001953125"/>
            <w:gridCol w:w="710.999755859375"/>
            <w:gridCol w:w="715.5999755859375"/>
            <w:gridCol w:w="715.2001953125"/>
            <w:gridCol w:w="715.799560546875"/>
          </w:tblGrid>
        </w:tblGridChange>
      </w:tblGrid>
      <w:tr>
        <w:trPr>
          <w:cantSplit w:val="0"/>
          <w:trHeight w:val="259.20135498046875" w:hRule="atLeast"/>
          <w:tblHeader w:val="0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Кількість балів </w:t>
            </w:r>
          </w:p>
        </w:tc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ЗМ 1 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ЗМ 2 </w:t>
            </w:r>
          </w:p>
        </w:tc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ЗМ 3</w:t>
            </w:r>
          </w:p>
        </w:tc>
      </w:tr>
      <w:tr>
        <w:trPr>
          <w:cantSplit w:val="0"/>
          <w:trHeight w:val="263.99993896484375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Т1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Т2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Т3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Т4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Т5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Т6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Т7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Т8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Т9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3.9987182617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6.8223571777343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Практичні заняття (20 б)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2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2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2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2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2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2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2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2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4.00024414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0.6399536132812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Самостійна робота (20 б)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2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2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2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2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2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2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2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2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4.20104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6.53981685638428" w:lineRule="auto"/>
              <w:ind w:left="23.9520263671875" w:right="608.907470703125" w:firstLine="2.870330810546875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Поточний модульний  контроль (25 б) </w:t>
            </w:r>
          </w:p>
        </w:tc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20 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20 </w:t>
            </w:r>
          </w:p>
        </w:tc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20</w:t>
            </w:r>
          </w:p>
        </w:tc>
      </w:tr>
      <w:tr>
        <w:trPr>
          <w:cantSplit w:val="0"/>
          <w:trHeight w:val="518.3200073242188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0.27021884918213" w:lineRule="auto"/>
              <w:ind w:left="14.899215698242188" w:right="2.841796875" w:firstLine="11.923141479492188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Підсумковий контроль залік за умови недоздачі </w:t>
            </w:r>
          </w:p>
        </w:tc>
        <w:tc>
          <w:tcPr>
            <w:gridSpan w:val="10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20 балів</w:t>
            </w:r>
          </w:p>
        </w:tc>
      </w:tr>
    </w:tbl>
    <w:p w:rsidR="00000000" w:rsidDel="00000000" w:rsidP="00000000" w:rsidRDefault="00000000" w:rsidRPr="00000000" w14:paraId="000002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Шкала оцінювання: національна та ЄКTС </w:t>
      </w:r>
    </w:p>
    <w:tbl>
      <w:tblPr>
        <w:tblStyle w:val="Table13"/>
        <w:tblW w:w="9949.519424438477" w:type="dxa"/>
        <w:jc w:val="left"/>
        <w:tblInd w:w="340.7999801635742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728.5199737548828"/>
        <w:gridCol w:w="4254.599914550781"/>
        <w:gridCol w:w="1982.9998779296875"/>
        <w:gridCol w:w="1983.399658203125"/>
        <w:tblGridChange w:id="0">
          <w:tblGrid>
            <w:gridCol w:w="1728.5199737548828"/>
            <w:gridCol w:w="4254.599914550781"/>
            <w:gridCol w:w="1982.9998779296875"/>
            <w:gridCol w:w="1983.399658203125"/>
          </w:tblGrid>
        </w:tblGridChange>
      </w:tblGrid>
      <w:tr>
        <w:trPr>
          <w:cantSplit w:val="0"/>
          <w:trHeight w:val="566.400146484375" w:hRule="atLeast"/>
          <w:tblHeader w:val="0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За шкалою </w:t>
            </w:r>
          </w:p>
          <w:p w:rsidR="00000000" w:rsidDel="00000000" w:rsidP="00000000" w:rsidRDefault="00000000" w:rsidRPr="00000000" w14:paraId="000002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EКTС</w:t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За шкалою </w:t>
            </w:r>
          </w:p>
          <w:p w:rsidR="00000000" w:rsidDel="00000000" w:rsidP="00000000" w:rsidRDefault="00000000" w:rsidRPr="00000000" w14:paraId="000002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академії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За національною шкалою</w:t>
            </w:r>
          </w:p>
        </w:tc>
      </w:tr>
      <w:tr>
        <w:trPr>
          <w:cantSplit w:val="0"/>
          <w:trHeight w:val="561.59912109375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Екзамен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Залік</w:t>
            </w:r>
          </w:p>
        </w:tc>
      </w:tr>
      <w:tr>
        <w:trPr>
          <w:cantSplit w:val="0"/>
          <w:trHeight w:val="514.2004394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90–100 </w:t>
            </w:r>
          </w:p>
          <w:p w:rsidR="00000000" w:rsidDel="00000000" w:rsidP="00000000" w:rsidRDefault="00000000" w:rsidRPr="00000000" w14:paraId="000002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(відмінно)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5 (відмінно)</w:t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Зараховано</w:t>
            </w:r>
          </w:p>
        </w:tc>
      </w:tr>
      <w:tr>
        <w:trPr>
          <w:cantSplit w:val="0"/>
          <w:trHeight w:val="518.39965820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B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82–89 </w:t>
            </w:r>
          </w:p>
          <w:p w:rsidR="00000000" w:rsidDel="00000000" w:rsidP="00000000" w:rsidRDefault="00000000" w:rsidRPr="00000000" w14:paraId="000002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(дуже добре) </w:t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4 (добре)</w:t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3.59985351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C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75–81 </w:t>
            </w:r>
          </w:p>
          <w:p w:rsidR="00000000" w:rsidDel="00000000" w:rsidP="00000000" w:rsidRDefault="00000000" w:rsidRPr="00000000" w14:paraId="000002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(добре)</w:t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8.31909179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64–74 </w:t>
            </w:r>
          </w:p>
          <w:p w:rsidR="00000000" w:rsidDel="00000000" w:rsidP="00000000" w:rsidRDefault="00000000" w:rsidRPr="00000000" w14:paraId="000002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(задовільно) </w:t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3 (задовільно)</w:t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4.0808105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60–63 </w:t>
            </w:r>
          </w:p>
          <w:p w:rsidR="00000000" w:rsidDel="00000000" w:rsidP="00000000" w:rsidRDefault="00000000" w:rsidRPr="00000000" w14:paraId="000002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(достатньо)</w:t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2.8002929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FX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35–59 </w:t>
            </w:r>
          </w:p>
          <w:p w:rsidR="00000000" w:rsidDel="00000000" w:rsidP="00000000" w:rsidRDefault="00000000" w:rsidRPr="00000000" w14:paraId="000002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0.34253120422363" w:lineRule="auto"/>
              <w:ind w:left="37.4688720703125" w:right="-30.4571533203125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(незадовільно – з можливістю повторного складання) </w:t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2 (незадовільно) </w:t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Не зараховано</w:t>
            </w:r>
          </w:p>
        </w:tc>
      </w:tr>
      <w:tr>
        <w:trPr>
          <w:cantSplit w:val="0"/>
          <w:trHeight w:val="768.59985351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F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1–34 </w:t>
            </w:r>
          </w:p>
          <w:p w:rsidR="00000000" w:rsidDel="00000000" w:rsidP="00000000" w:rsidRDefault="00000000" w:rsidRPr="00000000" w14:paraId="000002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0.34253120422363" w:lineRule="auto"/>
              <w:ind w:left="561.0690307617188" w:right="487.6348876953125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(незадовільно – з обов’язковим  повторним курсом)</w:t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3356.351318359375" w:firstLine="0"/>
        <w:jc w:val="righ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ПЕРЕЛІК ПИТАНЬ ДО ЗАЛІКУ: </w:t>
      </w:r>
    </w:p>
    <w:p w:rsidR="00000000" w:rsidDel="00000000" w:rsidP="00000000" w:rsidRDefault="00000000" w:rsidRPr="00000000" w14:paraId="000002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52587890625" w:line="240" w:lineRule="auto"/>
        <w:ind w:left="100.86719512939453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1.Екологія, як наука, цілі і задачі. </w:t>
      </w:r>
    </w:p>
    <w:p w:rsidR="00000000" w:rsidDel="00000000" w:rsidP="00000000" w:rsidRDefault="00000000" w:rsidRPr="00000000" w14:paraId="000002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3.2031631469726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2.Поняття «середовище буття», «біосфера». </w:t>
      </w:r>
    </w:p>
    <w:p w:rsidR="00000000" w:rsidDel="00000000" w:rsidP="00000000" w:rsidRDefault="00000000" w:rsidRPr="00000000" w14:paraId="000002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6.0735702514648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3.Взаємодія людини і середовища буття. </w:t>
      </w:r>
    </w:p>
    <w:p w:rsidR="00000000" w:rsidDel="00000000" w:rsidP="00000000" w:rsidRDefault="00000000" w:rsidRPr="00000000" w14:paraId="000002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.6703720092773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4.Природні та антропогенні фактори середовища буття людини. </w:t>
      </w:r>
    </w:p>
    <w:p w:rsidR="00000000" w:rsidDel="00000000" w:rsidP="00000000" w:rsidRDefault="00000000" w:rsidRPr="00000000" w14:paraId="000002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6.0735702514648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5.Ознаки сучасної соціоекосистеми. </w:t>
      </w:r>
    </w:p>
    <w:p w:rsidR="00000000" w:rsidDel="00000000" w:rsidP="00000000" w:rsidRDefault="00000000" w:rsidRPr="00000000" w14:paraId="000002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5.1903915405273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6.Ознаки надзвичайної ситуації. </w:t>
      </w:r>
    </w:p>
    <w:p w:rsidR="00000000" w:rsidDel="00000000" w:rsidP="00000000" w:rsidRDefault="00000000" w:rsidRPr="00000000" w14:paraId="000002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7.1775436401367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7.Типи надзвичайних ситуацій. </w:t>
      </w:r>
    </w:p>
    <w:p w:rsidR="00000000" w:rsidDel="00000000" w:rsidP="00000000" w:rsidRDefault="00000000" w:rsidRPr="00000000" w14:paraId="000002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5.8527755737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8.Надзвичайні ситуації в Україні. </w:t>
      </w:r>
    </w:p>
    <w:p w:rsidR="00000000" w:rsidDel="00000000" w:rsidP="00000000" w:rsidRDefault="00000000" w:rsidRPr="00000000" w14:paraId="000002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6.0735702514648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9.Основні види забруднень. </w:t>
      </w:r>
    </w:p>
    <w:p w:rsidR="00000000" w:rsidDel="00000000" w:rsidP="00000000" w:rsidRDefault="00000000" w:rsidRPr="00000000" w14:paraId="000002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0.3424596786499" w:lineRule="auto"/>
        <w:ind w:left="100.86719512939453" w:right="2442.92846679687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10.«Парниковий ефект», «кислотні дощі»: поняття та загальна характеристика. 11.Негативна дія автомобільного транспорту на здоров'я людини. </w:t>
      </w:r>
    </w:p>
    <w:p w:rsidR="00000000" w:rsidDel="00000000" w:rsidP="00000000" w:rsidRDefault="00000000" w:rsidRPr="00000000" w14:paraId="000002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8111572265625" w:line="240" w:lineRule="auto"/>
        <w:ind w:left="100.86719512939453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12.Родон та навколишнє середовище: загальна характеристика. </w:t>
      </w:r>
    </w:p>
    <w:p w:rsidR="00000000" w:rsidDel="00000000" w:rsidP="00000000" w:rsidRDefault="00000000" w:rsidRPr="00000000" w14:paraId="000002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0.86719512939453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13.Шляхи розповсюдження збудників інфекційних хвороб. </w:t>
      </w:r>
    </w:p>
    <w:p w:rsidR="00000000" w:rsidDel="00000000" w:rsidP="00000000" w:rsidRDefault="00000000" w:rsidRPr="00000000" w14:paraId="000002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0.86719512939453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14.Імунітет: види та методи щеплення. </w:t>
      </w:r>
    </w:p>
    <w:p w:rsidR="00000000" w:rsidDel="00000000" w:rsidP="00000000" w:rsidRDefault="00000000" w:rsidRPr="00000000" w14:paraId="000002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0.86719512939453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15.Діагностика СНІДу. </w:t>
      </w:r>
    </w:p>
    <w:p w:rsidR="00000000" w:rsidDel="00000000" w:rsidP="00000000" w:rsidRDefault="00000000" w:rsidRPr="00000000" w14:paraId="000002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0.86719512939453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16.Небезпека впливу мікро токсинів. </w:t>
      </w:r>
    </w:p>
    <w:p w:rsidR="00000000" w:rsidDel="00000000" w:rsidP="00000000" w:rsidRDefault="00000000" w:rsidRPr="00000000" w14:paraId="000002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0.86719512939453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17.Раптове захворювання: визначення та види. </w:t>
      </w:r>
    </w:p>
    <w:p w:rsidR="00000000" w:rsidDel="00000000" w:rsidP="00000000" w:rsidRDefault="00000000" w:rsidRPr="00000000" w14:paraId="000002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0.86719512939453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18.Вітаміни та здоров'я людини. </w:t>
      </w:r>
    </w:p>
    <w:p w:rsidR="00000000" w:rsidDel="00000000" w:rsidP="00000000" w:rsidRDefault="00000000" w:rsidRPr="00000000" w14:paraId="000002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0.86719512939453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19.Гіповітаміноз А: загальна характеристика. </w:t>
      </w:r>
    </w:p>
    <w:p w:rsidR="00000000" w:rsidDel="00000000" w:rsidP="00000000" w:rsidRDefault="00000000" w:rsidRPr="00000000" w14:paraId="000002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3.2031631469726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20.Динаміка працездатності (за добу, місяць, рік). </w:t>
      </w:r>
    </w:p>
    <w:p w:rsidR="00000000" w:rsidDel="00000000" w:rsidP="00000000" w:rsidRDefault="00000000" w:rsidRPr="00000000" w14:paraId="000002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3.2031631469726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21.Фази працездатності. </w:t>
      </w:r>
    </w:p>
    <w:p w:rsidR="00000000" w:rsidDel="00000000" w:rsidP="00000000" w:rsidRDefault="00000000" w:rsidRPr="00000000" w14:paraId="000002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3.2031631469726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22.Вимоги до освітлення робочого місяця. </w:t>
      </w:r>
    </w:p>
    <w:p w:rsidR="00000000" w:rsidDel="00000000" w:rsidP="00000000" w:rsidRDefault="00000000" w:rsidRPr="00000000" w14:paraId="000002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3.2031631469726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23.Роль та завдання цивільної оборони в сучасних умовах. </w:t>
      </w:r>
    </w:p>
    <w:p w:rsidR="00000000" w:rsidDel="00000000" w:rsidP="00000000" w:rsidRDefault="00000000" w:rsidRPr="00000000" w14:paraId="000002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3.2031631469726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24.Надзвичайні ситуації мирного та воєнного часу. </w:t>
      </w:r>
    </w:p>
    <w:p w:rsidR="00000000" w:rsidDel="00000000" w:rsidP="00000000" w:rsidRDefault="00000000" w:rsidRPr="00000000" w14:paraId="000002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3.2031631469726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25.Оцінка обстановки при надзвичайних ситуаціях. </w:t>
      </w:r>
    </w:p>
    <w:p w:rsidR="00000000" w:rsidDel="00000000" w:rsidP="00000000" w:rsidRDefault="00000000" w:rsidRPr="00000000" w14:paraId="000002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2.54077911376953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26.Захист населення в надзвичайних ситуаціях. </w:t>
      </w:r>
    </w:p>
    <w:p w:rsidR="00000000" w:rsidDel="00000000" w:rsidP="00000000" w:rsidRDefault="00000000" w:rsidRPr="00000000" w14:paraId="000002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0.34277439117432" w:lineRule="auto"/>
        <w:ind w:left="83.20316314697266" w:right="132.25708007812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27.Організація та проведення рятувальних та других невідкладних робіт при надзвичайних ситуаціях. 28.Що вивчає «Безпека життєдіяльності»? Які її мета і завдання? </w:t>
      </w:r>
    </w:p>
    <w:p w:rsidR="00000000" w:rsidDel="00000000" w:rsidP="00000000" w:rsidRDefault="00000000" w:rsidRPr="00000000" w14:paraId="000002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4111328125" w:line="240" w:lineRule="auto"/>
        <w:ind w:left="83.2031631469726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29.Чим відрізняється поняття «середовище буття» від «біосфера»? </w:t>
      </w:r>
    </w:p>
    <w:p w:rsidR="00000000" w:rsidDel="00000000" w:rsidP="00000000" w:rsidRDefault="00000000" w:rsidRPr="00000000" w14:paraId="000002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6.0735702514648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30.Яким чином здійснюється взаємодія і середовище буття? </w:t>
      </w:r>
    </w:p>
    <w:p w:rsidR="00000000" w:rsidDel="00000000" w:rsidP="00000000" w:rsidRDefault="00000000" w:rsidRPr="00000000" w14:paraId="000002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6.0735702514648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31.Що таке природні та антропогенні фактори середовища буття людини? </w:t>
      </w:r>
    </w:p>
    <w:p w:rsidR="00000000" w:rsidDel="00000000" w:rsidP="00000000" w:rsidRDefault="00000000" w:rsidRPr="00000000" w14:paraId="0000025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6.0735702514648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32.Який стан екологічної ситуації в Україні? </w:t>
      </w:r>
    </w:p>
    <w:p w:rsidR="00000000" w:rsidDel="00000000" w:rsidP="00000000" w:rsidRDefault="00000000" w:rsidRPr="00000000" w14:paraId="0000025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6.0735702514648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33. Які ознаки надзвичайної ситуації? </w:t>
      </w:r>
    </w:p>
    <w:p w:rsidR="00000000" w:rsidDel="00000000" w:rsidP="00000000" w:rsidRDefault="00000000" w:rsidRPr="00000000" w14:paraId="0000025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6.0735702514648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35.Які є типи надзвичайних ситуацій? </w:t>
      </w:r>
    </w:p>
    <w:p w:rsidR="00000000" w:rsidDel="00000000" w:rsidP="00000000" w:rsidRDefault="00000000" w:rsidRPr="00000000" w14:paraId="000002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6.0735702514648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36.Які є основні види забруднень навколишнього середовища? </w:t>
      </w:r>
    </w:p>
    <w:p w:rsidR="00000000" w:rsidDel="00000000" w:rsidP="00000000" w:rsidRDefault="00000000" w:rsidRPr="00000000" w14:paraId="0000025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6.0735702514648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37.Що таке «парниковий ефект» і «кислотні дощі»?</w:t>
      </w:r>
    </w:p>
    <w:p w:rsidR="00000000" w:rsidDel="00000000" w:rsidP="00000000" w:rsidRDefault="00000000" w:rsidRPr="00000000" w14:paraId="000002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6.0735702514648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38.Який вплив урбанізації на навколишнє середовище? </w:t>
      </w:r>
    </w:p>
    <w:p w:rsidR="00000000" w:rsidDel="00000000" w:rsidP="00000000" w:rsidRDefault="00000000" w:rsidRPr="00000000" w14:paraId="0000025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6.0735702514648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39.Які причини біологічного забруднення навколишнього середовища? </w:t>
      </w:r>
    </w:p>
    <w:p w:rsidR="00000000" w:rsidDel="00000000" w:rsidP="00000000" w:rsidRDefault="00000000" w:rsidRPr="00000000" w14:paraId="0000025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.6703720092773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40.Які шляхи розповсюдження збудників інфекційних хвороб? </w:t>
      </w:r>
    </w:p>
    <w:p w:rsidR="00000000" w:rsidDel="00000000" w:rsidP="00000000" w:rsidRDefault="00000000" w:rsidRPr="00000000" w14:paraId="0000025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.6703720092773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41.Які є види імунітету? Які є методи щеплення? </w:t>
      </w:r>
    </w:p>
    <w:p w:rsidR="00000000" w:rsidDel="00000000" w:rsidP="00000000" w:rsidRDefault="00000000" w:rsidRPr="00000000" w14:paraId="0000025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.6703720092773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42.Чим небезпечні мікротоксини? </w:t>
      </w:r>
    </w:p>
    <w:p w:rsidR="00000000" w:rsidDel="00000000" w:rsidP="00000000" w:rsidRDefault="00000000" w:rsidRPr="00000000" w14:paraId="0000025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.6703720092773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43.Як визначають поняття раптового захворювання? Які його види? </w:t>
      </w:r>
    </w:p>
    <w:p w:rsidR="00000000" w:rsidDel="00000000" w:rsidP="00000000" w:rsidRDefault="00000000" w:rsidRPr="00000000" w14:paraId="0000025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.6703720092773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44.Яку роль відіграють вітаміни для здоров’я людини? </w:t>
      </w:r>
    </w:p>
    <w:p w:rsidR="00000000" w:rsidDel="00000000" w:rsidP="00000000" w:rsidRDefault="00000000" w:rsidRPr="00000000" w14:paraId="0000025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.6703720092773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45.Що робити у випадку коли на шкіру потрапила отруйна речовина? </w:t>
      </w:r>
    </w:p>
    <w:p w:rsidR="00000000" w:rsidDel="00000000" w:rsidP="00000000" w:rsidRDefault="00000000" w:rsidRPr="00000000" w14:paraId="0000026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.6703720092773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46.Як допомогти людині, що отруїлася угарним газом? </w:t>
      </w:r>
    </w:p>
    <w:p w:rsidR="00000000" w:rsidDel="00000000" w:rsidP="00000000" w:rsidRDefault="00000000" w:rsidRPr="00000000" w14:paraId="0000026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.6703720092773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47.Які є вимоги до освітлення робочого місця, обігріву? </w:t>
      </w:r>
    </w:p>
    <w:p w:rsidR="00000000" w:rsidDel="00000000" w:rsidP="00000000" w:rsidRDefault="00000000" w:rsidRPr="00000000" w14:paraId="0000026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.6703720092773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48.Яка роль цивільного захисту в сучасних умовах? </w:t>
      </w:r>
    </w:p>
    <w:p w:rsidR="00000000" w:rsidDel="00000000" w:rsidP="00000000" w:rsidRDefault="00000000" w:rsidRPr="00000000" w14:paraId="0000026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.6703720092773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49.Назвіть загальні принципи організації цивільного захисту. </w:t>
      </w:r>
    </w:p>
    <w:p w:rsidR="00000000" w:rsidDel="00000000" w:rsidP="00000000" w:rsidRDefault="00000000" w:rsidRPr="00000000" w14:paraId="0000026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6.0735702514648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50.Який сучасний стан охорони праці в Україні? </w:t>
      </w:r>
    </w:p>
    <w:p w:rsidR="00000000" w:rsidDel="00000000" w:rsidP="00000000" w:rsidRDefault="00000000" w:rsidRPr="00000000" w14:paraId="0000026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6.0735702514648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51.Що таке небезпечні і шкідливі фактори виробництва? </w:t>
      </w:r>
    </w:p>
    <w:p w:rsidR="00000000" w:rsidDel="00000000" w:rsidP="00000000" w:rsidRDefault="00000000" w:rsidRPr="00000000" w14:paraId="0000026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6.0735702514648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52.Назвіть права працівників під час роботи? </w:t>
      </w:r>
    </w:p>
    <w:p w:rsidR="00000000" w:rsidDel="00000000" w:rsidP="00000000" w:rsidRDefault="00000000" w:rsidRPr="00000000" w14:paraId="0000026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0.34253120422363" w:lineRule="auto"/>
        <w:ind w:left="82.09918975830078" w:right="452.418212890625" w:firstLine="3.974380493164062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53.Які види відповідальності посадових осіб і працівників за порушення законодавства України ви  знаєте? </w:t>
      </w:r>
    </w:p>
    <w:p w:rsidR="00000000" w:rsidDel="00000000" w:rsidP="00000000" w:rsidRDefault="00000000" w:rsidRPr="00000000" w14:paraId="0000026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811767578125" w:line="240" w:lineRule="auto"/>
        <w:ind w:left="83.8655471801757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54.Які ви знаєте органи державного нагляду за охороною праці ? </w:t>
      </w:r>
    </w:p>
    <w:p w:rsidR="00000000" w:rsidDel="00000000" w:rsidP="00000000" w:rsidRDefault="00000000" w:rsidRPr="00000000" w14:paraId="0000026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0.34253120422363" w:lineRule="auto"/>
        <w:ind w:left="86.07357025146484" w:right="2470.7495117187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55.Назвіть структуру і основні функції управління охороною праці в організації. 56.Права і обов’язки працівників служби охорони праці. </w:t>
      </w:r>
    </w:p>
    <w:p w:rsidR="00000000" w:rsidDel="00000000" w:rsidP="00000000" w:rsidRDefault="00000000" w:rsidRPr="00000000" w14:paraId="0000026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412353515625" w:line="240" w:lineRule="auto"/>
        <w:ind w:left="86.0735702514648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57.Назвіть види навчання з питань охорони праці? </w:t>
      </w:r>
    </w:p>
    <w:p w:rsidR="00000000" w:rsidDel="00000000" w:rsidP="00000000" w:rsidRDefault="00000000" w:rsidRPr="00000000" w14:paraId="0000026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6.0735702514648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58.Види інструктажів та їх мета. </w:t>
      </w:r>
    </w:p>
    <w:p w:rsidR="00000000" w:rsidDel="00000000" w:rsidP="00000000" w:rsidRDefault="00000000" w:rsidRPr="00000000" w14:paraId="0000026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6.0735702514648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59.Порядок проведення інструктажів. </w:t>
      </w:r>
    </w:p>
    <w:p w:rsidR="00000000" w:rsidDel="00000000" w:rsidP="00000000" w:rsidRDefault="00000000" w:rsidRPr="00000000" w14:paraId="0000026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25.99653720855713" w:lineRule="auto"/>
        <w:ind w:left="91.37279510498047" w:right="875.47119140625" w:hanging="6.18240356445312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60.Мета та завдання профілактики нещасних випадків професійних захворювань і отруєнь на  виробництві. </w:t>
      </w:r>
    </w:p>
    <w:p w:rsidR="00000000" w:rsidDel="00000000" w:rsidP="00000000" w:rsidRDefault="00000000" w:rsidRPr="00000000" w14:paraId="0000026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609375" w:line="240" w:lineRule="auto"/>
        <w:ind w:left="85.1903915405273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15999984741211"/>
          <w:szCs w:val="20.15999984741211"/>
          <w:highlight w:val="white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highlight w:val="white"/>
          <w:u w:val="none"/>
          <w:vertAlign w:val="baseline"/>
          <w:rtl w:val="0"/>
        </w:rPr>
        <w:t xml:space="preserve">61.Чинники, що визначають санітарно-гігієнічні умови праці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15999984741211"/>
          <w:szCs w:val="20.15999984741211"/>
          <w:highlight w:val="white"/>
          <w:u w:val="none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26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7.525634765625" w:line="240" w:lineRule="auto"/>
        <w:ind w:left="0" w:right="3202.447509765625" w:firstLine="0"/>
        <w:jc w:val="righ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РЕКОМЕНДОВАНА ЛІТЕРАТУРА </w:t>
      </w:r>
    </w:p>
    <w:p w:rsidR="00000000" w:rsidDel="00000000" w:rsidP="00000000" w:rsidRDefault="00000000" w:rsidRPr="00000000" w14:paraId="0000027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3.9263916015625" w:line="240" w:lineRule="auto"/>
        <w:ind w:left="449.5007705688476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highlight w:val="white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highlight w:val="white"/>
          <w:u w:val="none"/>
          <w:vertAlign w:val="baseline"/>
          <w:rtl w:val="0"/>
        </w:rPr>
        <w:t xml:space="preserve">1. Конституція України. Основний закон. – К., 2008 </w:t>
      </w:r>
    </w:p>
    <w:p w:rsidR="00000000" w:rsidDel="00000000" w:rsidP="00000000" w:rsidRDefault="00000000" w:rsidRPr="00000000" w14:paraId="0000027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25.99653720855713" w:lineRule="auto"/>
        <w:ind w:left="786.9792175292969" w:right="15.714111328125" w:hanging="354.03846740722656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highlight w:val="white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highlight w:val="white"/>
          <w:u w:val="none"/>
          <w:vertAlign w:val="baseline"/>
          <w:rtl w:val="0"/>
        </w:rPr>
        <w:t xml:space="preserve">2. Про захист людини від впливу іонізуючих випромінювань: Закон України від 14 січня 2005 р.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highlight w:val="white"/>
          <w:u w:val="none"/>
          <w:vertAlign w:val="baseline"/>
          <w:rtl w:val="0"/>
        </w:rPr>
        <w:t xml:space="preserve">– К., Про охорону здоров'я: Закон України. – К., 2005 </w:t>
      </w:r>
    </w:p>
    <w:p w:rsidR="00000000" w:rsidDel="00000000" w:rsidP="00000000" w:rsidRDefault="00000000" w:rsidRPr="00000000" w14:paraId="0000027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6087646484375" w:line="230.3424596786499" w:lineRule="auto"/>
        <w:ind w:left="786.9792175292969" w:right="5.726318359375" w:hanging="352.27210998535156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highlight w:val="white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highlight w:val="white"/>
          <w:u w:val="none"/>
          <w:vertAlign w:val="baseline"/>
          <w:rtl w:val="0"/>
        </w:rPr>
        <w:t xml:space="preserve">3. Основи екології і безпека життєдіяльності (охорона праці). Навч. посіб. / за ред. М. Назарука.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highlight w:val="white"/>
          <w:u w:val="none"/>
          <w:vertAlign w:val="baseline"/>
          <w:rtl w:val="0"/>
        </w:rPr>
        <w:t xml:space="preserve">– Львів: За вільну Україну, 2015. – 275 с.  </w:t>
      </w:r>
    </w:p>
    <w:p w:rsidR="00000000" w:rsidDel="00000000" w:rsidP="00000000" w:rsidRDefault="00000000" w:rsidRPr="00000000" w14:paraId="0000027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2109375" w:line="230.3424596786499" w:lineRule="auto"/>
        <w:ind w:left="789.1871643066406" w:right="65.234375" w:hanging="356.4672088623047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highlight w:val="white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highlight w:val="white"/>
          <w:u w:val="none"/>
          <w:vertAlign w:val="baseline"/>
          <w:rtl w:val="0"/>
        </w:rPr>
        <w:t xml:space="preserve">4. Джигирей В., Жидецький С. Основи екології і безпека життєдіяльності (охорона праці). – Львів: Афіша, 2015 – 254 с.  </w:t>
      </w:r>
    </w:p>
    <w:p w:rsidR="00000000" w:rsidDel="00000000" w:rsidP="00000000" w:rsidRDefault="00000000" w:rsidRPr="00000000" w14:paraId="0000027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6109619140625" w:line="230.3424596786499" w:lineRule="auto"/>
        <w:ind w:left="801.5519714355469" w:right="3.607177734375" w:hanging="367.2864532470703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highlight w:val="white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highlight w:val="white"/>
          <w:u w:val="none"/>
          <w:vertAlign w:val="baseline"/>
          <w:rtl w:val="0"/>
        </w:rPr>
        <w:t xml:space="preserve">5. 3аплатинський В. М. Основи екології і безпека життєдіяльності (охорона праці): Опорний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highlight w:val="white"/>
          <w:u w:val="none"/>
          <w:vertAlign w:val="baseline"/>
          <w:rtl w:val="0"/>
        </w:rPr>
        <w:t xml:space="preserve">конспект лекцій. – К.: ДТЕУ, 2015 – 207 с.  </w:t>
      </w:r>
    </w:p>
    <w:p w:rsidR="00000000" w:rsidDel="00000000" w:rsidP="00000000" w:rsidRDefault="00000000" w:rsidRPr="00000000" w14:paraId="0000027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8111572265625" w:line="230.3424596786499" w:lineRule="auto"/>
        <w:ind w:left="435.3696060180664" w:right="2.724609375" w:firstLine="0.22079467773437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highlight w:val="white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highlight w:val="white"/>
          <w:u w:val="none"/>
          <w:vertAlign w:val="baseline"/>
          <w:rtl w:val="0"/>
        </w:rPr>
        <w:t xml:space="preserve">6. Крушельницька Я. В. Фізіологія і психологія праці: Навч. посіб. – К.: КНБУ, 2015. – 232 с.  7. Лапін В. М. Основи екології і безпека життєдіяльності (охорона праці) людини. – Львів: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highlight w:val="white"/>
          <w:u w:val="none"/>
          <w:vertAlign w:val="baseline"/>
          <w:rtl w:val="0"/>
        </w:rPr>
        <w:t xml:space="preserve">Львівський банківський коледж, 2015 – 192 с. </w:t>
      </w:r>
    </w:p>
    <w:p w:rsidR="00000000" w:rsidDel="00000000" w:rsidP="00000000" w:rsidRDefault="00000000" w:rsidRPr="00000000" w14:paraId="0000027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4111328125" w:line="230.3424596786499" w:lineRule="auto"/>
        <w:ind w:left="801.7727661132812" w:right="15.714111328125" w:hanging="366.1824035644531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highlight w:val="white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highlight w:val="white"/>
          <w:u w:val="none"/>
          <w:vertAlign w:val="baseline"/>
          <w:rtl w:val="0"/>
        </w:rPr>
        <w:t xml:space="preserve">8. Літвак С. М., Михайлюк В. О. Основи екології і безпека життєдіяльності (охорона праці). Навч.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highlight w:val="white"/>
          <w:u w:val="none"/>
          <w:vertAlign w:val="baseline"/>
          <w:rtl w:val="0"/>
        </w:rPr>
        <w:t xml:space="preserve">посібник. – Миколаїв: ТОВ «Компанія ВІД», – 230 с. 2016. </w:t>
      </w:r>
    </w:p>
    <w:sectPr>
      <w:pgSz w:h="16820" w:w="11900" w:orient="portrait"/>
      <w:pgMar w:bottom="801.6000366210938" w:top="686.800537109375" w:left="634.0800094604492" w:right="634.00024414062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