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КОМУНАЛЬНИЙ ЗАКЛАД ВИЩОЇ ОСВІТИ</w:t>
      </w:r>
    </w:p>
    <w:p w:rsidR="00000000" w:rsidDel="00000000" w:rsidP="00000000" w:rsidRDefault="00000000" w:rsidRPr="00000000" w14:paraId="0000000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«ХОРТИЦЬКА НАЦІОНАЛЬНА НАВЧАЛЬНО-РЕАБІЛІТАЦІЙНА АКАДЕМІЯ»</w:t>
      </w:r>
    </w:p>
    <w:p w:rsidR="00000000" w:rsidDel="00000000" w:rsidP="00000000" w:rsidRDefault="00000000" w:rsidRPr="00000000" w14:paraId="0000000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ЗАПОРІЗЬКОЇ ОБЛАСНОЇ РАДИ</w:t>
      </w:r>
    </w:p>
    <w:p w:rsidR="00000000" w:rsidDel="00000000" w:rsidP="00000000" w:rsidRDefault="00000000" w:rsidRPr="00000000" w14:paraId="00000004">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Освітня програма Садово-паркове господарство першого (бакалаврського) рівня вищої освіти</w:t>
      </w:r>
    </w:p>
    <w:p w:rsidR="00000000" w:rsidDel="00000000" w:rsidP="00000000" w:rsidRDefault="00000000" w:rsidRPr="00000000" w14:paraId="00000006">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спеціальність 181 Харчові технології </w:t>
      </w:r>
    </w:p>
    <w:p w:rsidR="00000000" w:rsidDel="00000000" w:rsidP="00000000" w:rsidRDefault="00000000" w:rsidRPr="00000000" w14:paraId="00000008">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СИЛАБУС НАВЧАЛЬНОЇ ДИСЦИПЛІНИ</w:t>
      </w:r>
    </w:p>
    <w:p w:rsidR="00000000" w:rsidDel="00000000" w:rsidP="00000000" w:rsidRDefault="00000000" w:rsidRPr="00000000" w14:paraId="0000000A">
      <w:pPr>
        <w:jc w:val="center"/>
        <w:rPr>
          <w:rFonts w:ascii="Arial" w:cs="Arial" w:eastAsia="Arial" w:hAnsi="Arial"/>
          <w:b w:val="1"/>
          <w:sz w:val="22"/>
          <w:szCs w:val="22"/>
        </w:rPr>
      </w:pPr>
      <w:r w:rsidDel="00000000" w:rsidR="00000000" w:rsidRPr="00000000">
        <w:rPr>
          <w:rtl w:val="0"/>
        </w:rPr>
      </w:r>
    </w:p>
    <w:tbl>
      <w:tblPr>
        <w:tblStyle w:val="Table1"/>
        <w:tblW w:w="102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3"/>
        <w:gridCol w:w="7876"/>
        <w:tblGridChange w:id="0">
          <w:tblGrid>
            <w:gridCol w:w="2353"/>
            <w:gridCol w:w="7876"/>
          </w:tblGrid>
        </w:tblGridChange>
      </w:tblGrid>
      <w:tr>
        <w:trPr>
          <w:cantSplit w:val="0"/>
          <w:trHeight w:val="24" w:hRule="atLeast"/>
          <w:tblHeader w:val="0"/>
        </w:trPr>
        <w:tc>
          <w:tcPr/>
          <w:p w:rsidR="00000000" w:rsidDel="00000000" w:rsidP="00000000" w:rsidRDefault="00000000" w:rsidRPr="00000000" w14:paraId="0000000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Назва дисципліни</w:t>
            </w:r>
          </w:p>
        </w:tc>
        <w:tc>
          <w:tcPr/>
          <w:p w:rsidR="00000000" w:rsidDel="00000000" w:rsidP="00000000" w:rsidRDefault="00000000" w:rsidRPr="00000000" w14:paraId="0000000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Загальні технології харчових технологій</w:t>
            </w:r>
          </w:p>
        </w:tc>
      </w:tr>
      <w:tr>
        <w:trPr>
          <w:cantSplit w:val="0"/>
          <w:trHeight w:val="24" w:hRule="atLeast"/>
          <w:tblHeader w:val="0"/>
        </w:trPr>
        <w:tc>
          <w:tcPr/>
          <w:p w:rsidR="00000000" w:rsidDel="00000000" w:rsidP="00000000" w:rsidRDefault="00000000" w:rsidRPr="00000000" w14:paraId="0000000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Викладач</w:t>
            </w:r>
          </w:p>
        </w:tc>
        <w:tc>
          <w:tcPr/>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Дерев’янко Наталія Петрівна</w:t>
            </w:r>
          </w:p>
          <w:p w:rsidR="00000000" w:rsidDel="00000000" w:rsidP="00000000" w:rsidRDefault="00000000" w:rsidRPr="00000000" w14:paraId="0000000F">
            <w:pP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Кандидат сільськогосподарських наук, доцент</w:t>
            </w:r>
          </w:p>
        </w:tc>
      </w:tr>
      <w:tr>
        <w:trPr>
          <w:cantSplit w:val="0"/>
          <w:trHeight w:val="24" w:hRule="atLeast"/>
          <w:tblHeader w:val="0"/>
        </w:trPr>
        <w:tc>
          <w:tcPr/>
          <w:p w:rsidR="00000000" w:rsidDel="00000000" w:rsidP="00000000" w:rsidRDefault="00000000" w:rsidRPr="00000000" w14:paraId="0000001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Контактний телефон</w:t>
            </w:r>
          </w:p>
        </w:tc>
        <w:tc>
          <w:tcPr/>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0664209557</w:t>
            </w:r>
          </w:p>
        </w:tc>
      </w:tr>
      <w:tr>
        <w:trPr>
          <w:cantSplit w:val="0"/>
          <w:trHeight w:val="24" w:hRule="atLeast"/>
          <w:tblHeader w:val="0"/>
        </w:trPr>
        <w:tc>
          <w:tcPr/>
          <w:p w:rsidR="00000000" w:rsidDel="00000000" w:rsidP="00000000" w:rsidRDefault="00000000" w:rsidRPr="00000000" w14:paraId="0000001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Посилання</w:t>
            </w:r>
          </w:p>
        </w:tc>
        <w:tc>
          <w:tcPr/>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r>
      <w:tr>
        <w:trPr>
          <w:cantSplit w:val="0"/>
          <w:trHeight w:val="24" w:hRule="atLeast"/>
          <w:tblHeader w:val="0"/>
        </w:trPr>
        <w:tc>
          <w:tcPr>
            <w:tcBorders>
              <w:bottom w:color="000000" w:space="0" w:sz="4" w:val="single"/>
            </w:tcBorders>
          </w:tcPr>
          <w:p w:rsidR="00000000" w:rsidDel="00000000" w:rsidP="00000000" w:rsidRDefault="00000000" w:rsidRPr="00000000" w14:paraId="0000001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Консультації</w:t>
            </w:r>
          </w:p>
        </w:tc>
        <w:tc>
          <w:tcPr>
            <w:tcBorders>
              <w:bottom w:color="000000" w:space="0" w:sz="4" w:val="single"/>
            </w:tcBorders>
          </w:tcPr>
          <w:p w:rsidR="00000000" w:rsidDel="00000000" w:rsidP="00000000" w:rsidRDefault="00000000" w:rsidRPr="00000000" w14:paraId="00000015">
            <w:pPr>
              <w:rPr>
                <w:rFonts w:ascii="Arial" w:cs="Arial" w:eastAsia="Arial" w:hAnsi="Arial"/>
                <w:sz w:val="22"/>
                <w:szCs w:val="22"/>
              </w:rPr>
            </w:pPr>
            <w:r w:rsidDel="00000000" w:rsidR="00000000" w:rsidRPr="00000000">
              <w:rPr>
                <w:rFonts w:ascii="Arial" w:cs="Arial" w:eastAsia="Arial" w:hAnsi="Arial"/>
                <w:i w:val="1"/>
                <w:sz w:val="22"/>
                <w:szCs w:val="22"/>
                <w:rtl w:val="0"/>
              </w:rPr>
              <w:t xml:space="preserve">Очні консультації:</w:t>
            </w:r>
            <w:r w:rsidDel="00000000" w:rsidR="00000000" w:rsidRPr="00000000">
              <w:rPr>
                <w:rFonts w:ascii="Arial" w:cs="Arial" w:eastAsia="Arial" w:hAnsi="Arial"/>
                <w:sz w:val="22"/>
                <w:szCs w:val="22"/>
                <w:rtl w:val="0"/>
              </w:rPr>
              <w:t xml:space="preserve"> за попередньою домовленістю середа та п’ятниця  з 14.00 до 16.00 </w:t>
            </w:r>
          </w:p>
          <w:p w:rsidR="00000000" w:rsidDel="00000000" w:rsidP="00000000" w:rsidRDefault="00000000" w:rsidRPr="00000000" w14:paraId="00000016">
            <w:pPr>
              <w:rPr>
                <w:rFonts w:ascii="Arial" w:cs="Arial" w:eastAsia="Arial" w:hAnsi="Arial"/>
                <w:sz w:val="22"/>
                <w:szCs w:val="22"/>
              </w:rPr>
            </w:pPr>
            <w:r w:rsidDel="00000000" w:rsidR="00000000" w:rsidRPr="00000000">
              <w:rPr>
                <w:rFonts w:ascii="Arial" w:cs="Arial" w:eastAsia="Arial" w:hAnsi="Arial"/>
                <w:i w:val="1"/>
                <w:sz w:val="22"/>
                <w:szCs w:val="22"/>
                <w:rtl w:val="0"/>
              </w:rPr>
              <w:t xml:space="preserve">Онлайн консультації:</w:t>
            </w:r>
            <w:r w:rsidDel="00000000" w:rsidR="00000000" w:rsidRPr="00000000">
              <w:rPr>
                <w:rFonts w:ascii="Arial" w:cs="Arial" w:eastAsia="Arial" w:hAnsi="Arial"/>
                <w:sz w:val="22"/>
                <w:szCs w:val="22"/>
                <w:rtl w:val="0"/>
              </w:rPr>
              <w:t xml:space="preserve"> в робочі дні з 9.00 до 17.00</w:t>
            </w:r>
          </w:p>
        </w:tc>
      </w:tr>
      <w:tr>
        <w:trPr>
          <w:cantSplit w:val="0"/>
          <w:trHeight w:val="297" w:hRule="atLeast"/>
          <w:tblHeader w:val="0"/>
        </w:trPr>
        <w:tc>
          <w:tcPr>
            <w:tcBorders>
              <w:left w:color="000000" w:space="0" w:sz="0" w:val="nil"/>
              <w:right w:color="000000" w:space="0" w:sz="0" w:val="nil"/>
            </w:tcBorders>
          </w:tcPr>
          <w:p w:rsidR="00000000" w:rsidDel="00000000" w:rsidP="00000000" w:rsidRDefault="00000000" w:rsidRPr="00000000" w14:paraId="00000017">
            <w:pPr>
              <w:rPr>
                <w:rFonts w:ascii="Arial" w:cs="Arial" w:eastAsia="Arial" w:hAnsi="Arial"/>
                <w:b w:val="1"/>
                <w:sz w:val="22"/>
                <w:szCs w:val="22"/>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18">
            <w:pPr>
              <w:rPr>
                <w:rFonts w:ascii="Arial" w:cs="Arial" w:eastAsia="Arial" w:hAnsi="Arial"/>
                <w:i w:val="1"/>
                <w:sz w:val="22"/>
                <w:szCs w:val="22"/>
              </w:rPr>
            </w:pPr>
            <w:r w:rsidDel="00000000" w:rsidR="00000000" w:rsidRPr="00000000">
              <w:rPr>
                <w:rtl w:val="0"/>
              </w:rPr>
            </w:r>
          </w:p>
        </w:tc>
      </w:tr>
      <w:tr>
        <w:trPr>
          <w:cantSplit w:val="0"/>
          <w:trHeight w:val="24" w:hRule="atLeast"/>
          <w:tblHeader w:val="0"/>
        </w:trPr>
        <w:tc>
          <w:tcPr/>
          <w:p w:rsidR="00000000" w:rsidDel="00000000" w:rsidP="00000000" w:rsidRDefault="00000000" w:rsidRPr="00000000" w14:paraId="0000001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Анотація</w:t>
            </w:r>
          </w:p>
        </w:tc>
        <w:tc>
          <w:tcPr/>
          <w:p w:rsidR="00000000" w:rsidDel="00000000" w:rsidP="00000000" w:rsidRDefault="00000000" w:rsidRPr="00000000" w14:paraId="0000001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Програму вивчення навчальної дисципліни «</w:t>
            </w:r>
            <w:r w:rsidDel="00000000" w:rsidR="00000000" w:rsidRPr="00000000">
              <w:rPr>
                <w:rFonts w:ascii="Arial" w:cs="Arial" w:eastAsia="Arial" w:hAnsi="Arial"/>
                <w:b w:val="1"/>
                <w:sz w:val="22"/>
                <w:szCs w:val="22"/>
                <w:rtl w:val="0"/>
              </w:rPr>
              <w:t xml:space="preserve">Загальні технології харчових технологій</w:t>
            </w:r>
            <w:r w:rsidDel="00000000" w:rsidR="00000000" w:rsidRPr="00000000">
              <w:rPr>
                <w:rFonts w:ascii="Arial" w:cs="Arial" w:eastAsia="Arial" w:hAnsi="Arial"/>
                <w:sz w:val="22"/>
                <w:szCs w:val="22"/>
                <w:rtl w:val="0"/>
              </w:rPr>
              <w:t xml:space="preserve">» розроблено відповідно до освітньо-професійної програми підготовки першого (бакалаврського) рівня вищої освіти спеціальності 181 Харчові технології 18 Виробництво та технології.</w:t>
            </w:r>
          </w:p>
          <w:p w:rsidR="00000000" w:rsidDel="00000000" w:rsidP="00000000" w:rsidRDefault="00000000" w:rsidRPr="00000000" w14:paraId="0000001B">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Предметом</w:t>
            </w:r>
            <w:r w:rsidDel="00000000" w:rsidR="00000000" w:rsidRPr="00000000">
              <w:rPr>
                <w:rFonts w:ascii="Arial" w:cs="Arial" w:eastAsia="Arial" w:hAnsi="Arial"/>
                <w:sz w:val="22"/>
                <w:szCs w:val="22"/>
                <w:rtl w:val="0"/>
              </w:rPr>
              <w:t xml:space="preserve"> вивчення курсу є ознайомлення з теоретичними основами дисципліни, з її основними поняттями, а також виробити навички основних лабораторних аналізів з харчових технологій.</w:t>
            </w:r>
          </w:p>
          <w:p w:rsidR="00000000" w:rsidDel="00000000" w:rsidP="00000000" w:rsidRDefault="00000000" w:rsidRPr="00000000" w14:paraId="0000001C">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Міждисциплінарні зв’язки:</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Забезпечуючі дисципліни: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«Історія харчової науки та виробництв», «Фізика», «Основи фахової підготовки».</w:t>
            </w:r>
          </w:p>
          <w:p w:rsidR="00000000" w:rsidDel="00000000" w:rsidP="00000000" w:rsidRDefault="00000000" w:rsidRPr="00000000" w14:paraId="0000001E">
            <w:pPr>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Забезпечувані дисципліни:</w:t>
            </w:r>
            <w:r w:rsidDel="00000000" w:rsidR="00000000" w:rsidRPr="00000000">
              <w:rPr>
                <w:rFonts w:ascii="Arial" w:cs="Arial" w:eastAsia="Arial" w:hAnsi="Arial"/>
                <w:sz w:val="22"/>
                <w:szCs w:val="22"/>
                <w:rtl w:val="0"/>
              </w:rPr>
              <w:t xml:space="preserve"> всі дисципліни з харчових технологій.</w:t>
            </w:r>
          </w:p>
          <w:p w:rsidR="00000000" w:rsidDel="00000000" w:rsidP="00000000" w:rsidRDefault="00000000" w:rsidRPr="00000000" w14:paraId="0000001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Програма навчальної дисципліни складається з таких змістових модулів:</w:t>
            </w:r>
          </w:p>
          <w:p w:rsidR="00000000" w:rsidDel="00000000" w:rsidP="00000000" w:rsidRDefault="00000000" w:rsidRPr="00000000" w14:paraId="00000020">
            <w:pPr>
              <w:tabs>
                <w:tab w:val="left" w:leader="none" w:pos="284"/>
                <w:tab w:val="left" w:leader="none" w:pos="360"/>
              </w:tabs>
              <w:ind w:right="-12"/>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Змістовий модуль І.</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Загальна технологія бакалійних виробів</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ІІ.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Технологія продуктів тваринного походження</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tc>
      </w:tr>
      <w:tr>
        <w:trPr>
          <w:cantSplit w:val="0"/>
          <w:trHeight w:val="24" w:hRule="atLeast"/>
          <w:tblHeader w:val="0"/>
        </w:trPr>
        <w:tc>
          <w:tcPr/>
          <w:p w:rsidR="00000000" w:rsidDel="00000000" w:rsidP="00000000" w:rsidRDefault="00000000" w:rsidRPr="00000000" w14:paraId="0000002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Заплановані результати навчання</w:t>
            </w:r>
          </w:p>
        </w:tc>
        <w:tc>
          <w:tcPr/>
          <w:p w:rsidR="00000000" w:rsidDel="00000000" w:rsidP="00000000" w:rsidRDefault="00000000" w:rsidRPr="00000000" w14:paraId="00000023">
            <w:pPr>
              <w:tabs>
                <w:tab w:val="left" w:leader="none" w:pos="305"/>
              </w:tabs>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Мета навчального курсу: </w:t>
            </w:r>
            <w:r w:rsidDel="00000000" w:rsidR="00000000" w:rsidRPr="00000000">
              <w:rPr>
                <w:rFonts w:ascii="Arial" w:cs="Arial" w:eastAsia="Arial" w:hAnsi="Arial"/>
                <w:sz w:val="22"/>
                <w:szCs w:val="22"/>
                <w:rtl w:val="0"/>
              </w:rPr>
              <w:t xml:space="preserve"> ознайомлення з теоретичними основами дисципліни, з її основними поняттями, а також виробити навички основних лабораторних аналізів з харчових технологій.</w:t>
            </w:r>
          </w:p>
          <w:p w:rsidR="00000000" w:rsidDel="00000000" w:rsidP="00000000" w:rsidRDefault="00000000" w:rsidRPr="00000000" w14:paraId="00000024">
            <w:pPr>
              <w:tabs>
                <w:tab w:val="left" w:leader="none" w:pos="305"/>
              </w:tabs>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Завдання навчальної дисципліни: </w:t>
            </w:r>
            <w:r w:rsidDel="00000000" w:rsidR="00000000" w:rsidRPr="00000000">
              <w:rPr>
                <w:rFonts w:ascii="Arial" w:cs="Arial" w:eastAsia="Arial" w:hAnsi="Arial"/>
                <w:sz w:val="22"/>
                <w:szCs w:val="22"/>
                <w:rtl w:val="0"/>
              </w:rPr>
              <w:t xml:space="preserve">освоїти теоретичні знання та практичні навички з дисципліни «</w:t>
            </w:r>
            <w:r w:rsidDel="00000000" w:rsidR="00000000" w:rsidRPr="00000000">
              <w:rPr>
                <w:rFonts w:ascii="Arial" w:cs="Arial" w:eastAsia="Arial" w:hAnsi="Arial"/>
                <w:b w:val="1"/>
                <w:sz w:val="22"/>
                <w:szCs w:val="22"/>
                <w:rtl w:val="0"/>
              </w:rPr>
              <w:t xml:space="preserve">Загальні технології харчових технологій</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25">
            <w:pPr>
              <w:tabs>
                <w:tab w:val="left" w:leader="none" w:pos="305"/>
              </w:tabs>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Згідно з вимогами освітньо-професійної програми студенти повинні досягнути таких результатів навчання (компетентностей):</w:t>
            </w:r>
          </w:p>
          <w:p w:rsidR="00000000" w:rsidDel="00000000" w:rsidP="00000000" w:rsidRDefault="00000000" w:rsidRPr="00000000" w14:paraId="00000026">
            <w:pPr>
              <w:tabs>
                <w:tab w:val="left" w:leader="none" w:pos="305"/>
              </w:tabs>
              <w:rPr/>
            </w:pPr>
            <w:r w:rsidDel="00000000" w:rsidR="00000000" w:rsidRPr="00000000">
              <w:rPr>
                <w:rtl w:val="0"/>
              </w:rPr>
            </w:r>
          </w:p>
          <w:p w:rsidR="00000000" w:rsidDel="00000000" w:rsidP="00000000" w:rsidRDefault="00000000" w:rsidRPr="00000000" w14:paraId="00000027">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знати:</w:t>
            </w:r>
            <w:r w:rsidDel="00000000" w:rsidR="00000000" w:rsidRPr="00000000">
              <w:rPr>
                <w:rFonts w:ascii="Arial" w:cs="Arial" w:eastAsia="Arial" w:hAnsi="Arial"/>
                <w:sz w:val="22"/>
                <w:szCs w:val="22"/>
                <w:rtl w:val="0"/>
              </w:rPr>
              <w:t xml:space="preserve"> - основні напрямки та перспективи розвитку науково-технічного прогресу в галузі технологічного обладнання харчової промисловості;</w:t>
            </w:r>
          </w:p>
          <w:p w:rsidR="00000000" w:rsidDel="00000000" w:rsidP="00000000" w:rsidRDefault="00000000" w:rsidRPr="00000000" w14:paraId="00000028">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 основні технологічні процеси виробництва та переробки сільськогосподарської продукції, їх характеристику;</w:t>
            </w:r>
          </w:p>
          <w:p w:rsidR="00000000" w:rsidDel="00000000" w:rsidP="00000000" w:rsidRDefault="00000000" w:rsidRPr="00000000" w14:paraId="00000029">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 призначення, область застосування, пристрій, і принципи дії технологічного обладнання харчової промисловості;</w:t>
            </w:r>
          </w:p>
          <w:p w:rsidR="00000000" w:rsidDel="00000000" w:rsidP="00000000" w:rsidRDefault="00000000" w:rsidRPr="00000000" w14:paraId="0000002A">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 методику технологічних розрахунків з виробництва консервів;</w:t>
            </w:r>
          </w:p>
          <w:p w:rsidR="00000000" w:rsidDel="00000000" w:rsidP="00000000" w:rsidRDefault="00000000" w:rsidRPr="00000000" w14:paraId="0000002B">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 основні вимоги охорони праці, правила техніки безпеки і екологічного захисту навколишнього середовища при експлуатації технологічного обладнання харчової промисловості.</w:t>
            </w:r>
          </w:p>
          <w:p w:rsidR="00000000" w:rsidDel="00000000" w:rsidP="00000000" w:rsidRDefault="00000000" w:rsidRPr="00000000" w14:paraId="0000002C">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уміти</w:t>
            </w:r>
            <w:r w:rsidDel="00000000" w:rsidR="00000000" w:rsidRPr="00000000">
              <w:rPr>
                <w:rFonts w:ascii="Arial" w:cs="Arial" w:eastAsia="Arial" w:hAnsi="Arial"/>
                <w:sz w:val="22"/>
                <w:szCs w:val="22"/>
                <w:rtl w:val="0"/>
              </w:rPr>
              <w:t xml:space="preserve">: - складати технологічні і кінематичні схеми і опис технологічного процесу роботи технологічного обладнання харчової промисловості;</w:t>
            </w:r>
          </w:p>
          <w:p w:rsidR="00000000" w:rsidDel="00000000" w:rsidP="00000000" w:rsidRDefault="00000000" w:rsidRPr="00000000" w14:paraId="0000002D">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 організовувати і контролювати всі технологічні стадії виробництва та переробки сільськогосподарської продукції;</w:t>
            </w:r>
          </w:p>
          <w:p w:rsidR="00000000" w:rsidDel="00000000" w:rsidP="00000000" w:rsidRDefault="00000000" w:rsidRPr="00000000" w14:paraId="0000002E">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 виконувати технологічні розрахунки з виробництва переробки сільськогосподарської продукції;</w:t>
            </w:r>
          </w:p>
          <w:p w:rsidR="00000000" w:rsidDel="00000000" w:rsidP="00000000" w:rsidRDefault="00000000" w:rsidRPr="00000000" w14:paraId="0000002F">
            <w:pPr>
              <w:tabs>
                <w:tab w:val="left" w:leader="none" w:pos="30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 встановлювати режими роботи обладнання переробного цеху.</w:t>
            </w:r>
            <w:r w:rsidDel="00000000" w:rsidR="00000000" w:rsidRPr="00000000">
              <w:rPr>
                <w:rFonts w:ascii="Arial" w:cs="Arial" w:eastAsia="Arial" w:hAnsi="Arial"/>
                <w:b w:val="1"/>
                <w:sz w:val="22"/>
                <w:szCs w:val="22"/>
                <w:rtl w:val="0"/>
              </w:rPr>
              <w:t xml:space="preserve"> </w:t>
            </w:r>
            <w:r w:rsidDel="00000000" w:rsidR="00000000" w:rsidRPr="00000000">
              <w:rPr>
                <w:rtl w:val="0"/>
              </w:rPr>
            </w:r>
          </w:p>
          <w:p w:rsidR="00000000" w:rsidDel="00000000" w:rsidP="00000000" w:rsidRDefault="00000000" w:rsidRPr="00000000" w14:paraId="00000030">
            <w:pPr>
              <w:tabs>
                <w:tab w:val="left" w:leader="none" w:pos="305"/>
              </w:tabs>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 процесі засвоєння дисципліни студент має набути таких соціальних навичок (soft-skills):</w:t>
            </w:r>
          </w:p>
          <w:p w:rsidR="00000000" w:rsidDel="00000000" w:rsidP="00000000" w:rsidRDefault="00000000" w:rsidRPr="00000000" w14:paraId="00000031">
            <w:pPr>
              <w:shd w:fill="ffffff" w:val="clear"/>
              <w:ind w:left="57" w:firstLine="60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-здатність застовосувати знання у практичних ситуаціях;</w:t>
            </w:r>
          </w:p>
          <w:p w:rsidR="00000000" w:rsidDel="00000000" w:rsidP="00000000" w:rsidRDefault="00000000" w:rsidRPr="00000000" w14:paraId="00000032">
            <w:pPr>
              <w:shd w:fill="ffffff" w:val="clear"/>
              <w:ind w:left="57" w:firstLine="60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-здатність абстрактного мислення, аналізу та синтезу;</w:t>
            </w:r>
          </w:p>
          <w:p w:rsidR="00000000" w:rsidDel="00000000" w:rsidP="00000000" w:rsidRDefault="00000000" w:rsidRPr="00000000" w14:paraId="00000033">
            <w:pPr>
              <w:shd w:fill="ffffff" w:val="clear"/>
              <w:ind w:left="57" w:firstLine="60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-здатність до пошуку та оброблення  та аналізу інформації з різних джерел;</w:t>
            </w:r>
          </w:p>
          <w:p w:rsidR="00000000" w:rsidDel="00000000" w:rsidP="00000000" w:rsidRDefault="00000000" w:rsidRPr="00000000" w14:paraId="00000034">
            <w:pPr>
              <w:shd w:fill="ffffff" w:val="clear"/>
              <w:ind w:left="57" w:firstLine="60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-прагнення до збереження навколишнього середовища.</w:t>
            </w:r>
          </w:p>
          <w:bookmarkStart w:colFirst="0" w:colLast="0" w:name="bookmark=id.oes7jttcnveh" w:id="0"/>
          <w:bookmarkEnd w:id="0"/>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p w:rsidR="00000000" w:rsidDel="00000000" w:rsidP="00000000" w:rsidRDefault="00000000" w:rsidRPr="00000000" w14:paraId="0000003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Політика дисципліни</w:t>
            </w:r>
          </w:p>
        </w:tc>
        <w:tc>
          <w:tcPr/>
          <w:p w:rsidR="00000000" w:rsidDel="00000000" w:rsidP="00000000" w:rsidRDefault="00000000" w:rsidRPr="00000000" w14:paraId="0000003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При організації освітнього процесу в Хортицькій національній академії студенти, викладачі, методисти та адміністрація діють відповідно до: </w:t>
            </w:r>
            <w:hyperlink r:id="rId7">
              <w:r w:rsidDel="00000000" w:rsidR="00000000" w:rsidRPr="00000000">
                <w:rPr>
                  <w:rFonts w:ascii="Arial" w:cs="Arial" w:eastAsia="Arial" w:hAnsi="Arial"/>
                  <w:color w:val="000000"/>
                  <w:sz w:val="22"/>
                  <w:szCs w:val="22"/>
                  <w:u w:val="single"/>
                  <w:rtl w:val="0"/>
                </w:rPr>
                <w:t xml:space="preserve">Положення про організацію освітнього процесу</w:t>
              </w:r>
            </w:hyperlink>
            <w:r w:rsidDel="00000000" w:rsidR="00000000" w:rsidRPr="00000000">
              <w:rPr>
                <w:rFonts w:ascii="Arial" w:cs="Arial" w:eastAsia="Arial" w:hAnsi="Arial"/>
                <w:sz w:val="22"/>
                <w:szCs w:val="22"/>
                <w:rtl w:val="0"/>
              </w:rPr>
              <w:t xml:space="preserve">; </w:t>
            </w:r>
            <w:hyperlink r:id="rId8">
              <w:r w:rsidDel="00000000" w:rsidR="00000000" w:rsidRPr="00000000">
                <w:rPr>
                  <w:rFonts w:ascii="Arial" w:cs="Arial" w:eastAsia="Arial" w:hAnsi="Arial"/>
                  <w:color w:val="000000"/>
                  <w:sz w:val="22"/>
                  <w:szCs w:val="22"/>
                  <w:u w:val="single"/>
                  <w:rtl w:val="0"/>
                </w:rPr>
                <w:t xml:space="preserve">Положення про атестацію здобувачів вищої освіти</w:t>
              </w:r>
            </w:hyperlink>
            <w:r w:rsidDel="00000000" w:rsidR="00000000" w:rsidRPr="00000000">
              <w:rPr>
                <w:rFonts w:ascii="Arial" w:cs="Arial" w:eastAsia="Arial" w:hAnsi="Arial"/>
                <w:sz w:val="22"/>
                <w:szCs w:val="22"/>
                <w:rtl w:val="0"/>
              </w:rPr>
              <w:t xml:space="preserve">; </w:t>
            </w:r>
            <w:hyperlink r:id="rId9">
              <w:r w:rsidDel="00000000" w:rsidR="00000000" w:rsidRPr="00000000">
                <w:rPr>
                  <w:rFonts w:ascii="Arial" w:cs="Arial" w:eastAsia="Arial" w:hAnsi="Arial"/>
                  <w:color w:val="000000"/>
                  <w:sz w:val="22"/>
                  <w:szCs w:val="22"/>
                  <w:u w:val="single"/>
                  <w:rtl w:val="0"/>
                </w:rPr>
                <w:t xml:space="preserve">Положення про вибіркові дисципліни</w:t>
              </w:r>
            </w:hyperlink>
            <w:r w:rsidDel="00000000" w:rsidR="00000000" w:rsidRPr="00000000">
              <w:rPr>
                <w:rFonts w:ascii="Arial" w:cs="Arial" w:eastAsia="Arial" w:hAnsi="Arial"/>
                <w:sz w:val="22"/>
                <w:szCs w:val="22"/>
                <w:rtl w:val="0"/>
              </w:rPr>
              <w:t xml:space="preserve">; </w:t>
            </w:r>
            <w:hyperlink r:id="rId10">
              <w:r w:rsidDel="00000000" w:rsidR="00000000" w:rsidRPr="00000000">
                <w:rPr>
                  <w:rFonts w:ascii="Arial" w:cs="Arial" w:eastAsia="Arial" w:hAnsi="Arial"/>
                  <w:color w:val="000000"/>
                  <w:sz w:val="22"/>
                  <w:szCs w:val="22"/>
                  <w:u w:val="single"/>
                  <w:rtl w:val="0"/>
                </w:rPr>
                <w:t xml:space="preserve">Положення про систему внутрішнього забезпечення якості освіти</w:t>
              </w:r>
            </w:hyperlink>
            <w:r w:rsidDel="00000000" w:rsidR="00000000" w:rsidRPr="00000000">
              <w:rPr>
                <w:rFonts w:ascii="Arial" w:cs="Arial" w:eastAsia="Arial" w:hAnsi="Arial"/>
                <w:sz w:val="22"/>
                <w:szCs w:val="22"/>
                <w:rtl w:val="0"/>
              </w:rPr>
              <w:t xml:space="preserve">; </w:t>
            </w:r>
            <w:hyperlink r:id="rId11">
              <w:r w:rsidDel="00000000" w:rsidR="00000000" w:rsidRPr="00000000">
                <w:rPr>
                  <w:rFonts w:ascii="Arial" w:cs="Arial" w:eastAsia="Arial" w:hAnsi="Arial"/>
                  <w:color w:val="000000"/>
                  <w:sz w:val="22"/>
                  <w:szCs w:val="22"/>
                  <w:u w:val="single"/>
                  <w:rtl w:val="0"/>
                </w:rPr>
                <w:t xml:space="preserve">Положення про критерії оцінювання знань студентів</w:t>
              </w:r>
            </w:hyperlink>
            <w:r w:rsidDel="00000000" w:rsidR="00000000" w:rsidRPr="00000000">
              <w:rPr>
                <w:rFonts w:ascii="Arial" w:cs="Arial" w:eastAsia="Arial" w:hAnsi="Arial"/>
                <w:sz w:val="22"/>
                <w:szCs w:val="22"/>
                <w:rtl w:val="0"/>
              </w:rPr>
              <w:t xml:space="preserve">; </w:t>
            </w:r>
            <w:hyperlink r:id="rId12">
              <w:r w:rsidDel="00000000" w:rsidR="00000000" w:rsidRPr="00000000">
                <w:rPr>
                  <w:rFonts w:ascii="Arial" w:cs="Arial" w:eastAsia="Arial" w:hAnsi="Arial"/>
                  <w:color w:val="000000"/>
                  <w:sz w:val="22"/>
                  <w:szCs w:val="22"/>
                  <w:u w:val="single"/>
                  <w:rtl w:val="0"/>
                </w:rPr>
                <w:t xml:space="preserve">Положення про переведення на індивідуальний графік навчання студентів денної форми навчання</w:t>
              </w:r>
            </w:hyperlink>
            <w:r w:rsidDel="00000000" w:rsidR="00000000" w:rsidRPr="00000000">
              <w:rPr>
                <w:rFonts w:ascii="Arial" w:cs="Arial" w:eastAsia="Arial" w:hAnsi="Arial"/>
                <w:sz w:val="22"/>
                <w:szCs w:val="22"/>
                <w:rtl w:val="0"/>
              </w:rPr>
              <w:t xml:space="preserve">; </w:t>
            </w:r>
            <w:hyperlink r:id="rId13">
              <w:r w:rsidDel="00000000" w:rsidR="00000000" w:rsidRPr="00000000">
                <w:rPr>
                  <w:rFonts w:ascii="Arial" w:cs="Arial" w:eastAsia="Arial" w:hAnsi="Arial"/>
                  <w:color w:val="000000"/>
                  <w:sz w:val="22"/>
                  <w:szCs w:val="22"/>
                  <w:u w:val="single"/>
                  <w:rtl w:val="0"/>
                </w:rPr>
                <w:t xml:space="preserve">Положення про академічну доброчесність</w:t>
              </w:r>
            </w:hyperlink>
            <w:r w:rsidDel="00000000" w:rsidR="00000000" w:rsidRPr="00000000">
              <w:rPr>
                <w:rFonts w:ascii="Arial" w:cs="Arial" w:eastAsia="Arial" w:hAnsi="Arial"/>
                <w:sz w:val="22"/>
                <w:szCs w:val="22"/>
                <w:rtl w:val="0"/>
              </w:rPr>
              <w:t xml:space="preserve">.</w:t>
            </w:r>
          </w:p>
        </w:tc>
      </w:tr>
    </w:tbl>
    <w:p w:rsidR="00000000" w:rsidDel="00000000" w:rsidP="00000000" w:rsidRDefault="00000000" w:rsidRPr="00000000" w14:paraId="0000003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pStyle w:val="Heading4"/>
        <w:tabs>
          <w:tab w:val="left" w:leader="none" w:pos="3780"/>
        </w:tabs>
        <w:spacing w:before="0" w:line="240" w:lineRule="auto"/>
        <w:jc w:val="center"/>
        <w:rPr>
          <w:rFonts w:ascii="Arial" w:cs="Arial" w:eastAsia="Arial" w:hAnsi="Arial"/>
          <w:i w:val="0"/>
          <w:color w:val="000000"/>
        </w:rPr>
      </w:pPr>
      <w:r w:rsidDel="00000000" w:rsidR="00000000" w:rsidRPr="00000000">
        <w:rPr>
          <w:rFonts w:ascii="Arial" w:cs="Arial" w:eastAsia="Arial" w:hAnsi="Arial"/>
          <w:i w:val="0"/>
          <w:color w:val="000000"/>
          <w:rtl w:val="0"/>
        </w:rPr>
        <w:t xml:space="preserve">ОПИС НАВЧАЛЬНОЇ ДИСЦИПЛІНИ</w:t>
      </w:r>
    </w:p>
    <w:tbl>
      <w:tblPr>
        <w:tblStyle w:val="Table2"/>
        <w:tblW w:w="9578.0" w:type="dxa"/>
        <w:jc w:val="left"/>
        <w:tblInd w:w="353.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2897"/>
        <w:gridCol w:w="3262"/>
        <w:gridCol w:w="1399"/>
        <w:gridCol w:w="221"/>
        <w:gridCol w:w="1799"/>
        <w:tblGridChange w:id="0">
          <w:tblGrid>
            <w:gridCol w:w="2897"/>
            <w:gridCol w:w="3262"/>
            <w:gridCol w:w="1399"/>
            <w:gridCol w:w="221"/>
            <w:gridCol w:w="1799"/>
          </w:tblGrid>
        </w:tblGridChange>
      </w:tblGrid>
      <w:tr>
        <w:trPr>
          <w:cantSplit w:val="0"/>
          <w:trHeight w:val="803" w:hRule="atLeast"/>
          <w:tblHeader w:val="0"/>
        </w:trPr>
        <w:tc>
          <w:tcPr>
            <w:vMerge w:val="restart"/>
            <w:tcMar>
              <w:left w:w="108.0" w:type="dxa"/>
            </w:tcMar>
            <w:vAlign w:val="center"/>
          </w:tcPr>
          <w:p w:rsidR="00000000" w:rsidDel="00000000" w:rsidP="00000000" w:rsidRDefault="00000000" w:rsidRPr="00000000" w14:paraId="0000003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Найменування показників </w:t>
            </w:r>
          </w:p>
        </w:tc>
        <w:tc>
          <w:tcPr>
            <w:vMerge w:val="restart"/>
            <w:tcMar>
              <w:left w:w="108.0" w:type="dxa"/>
            </w:tcMar>
            <w:vAlign w:val="center"/>
          </w:tcPr>
          <w:p w:rsidR="00000000" w:rsidDel="00000000" w:rsidP="00000000" w:rsidRDefault="00000000" w:rsidRPr="00000000" w14:paraId="0000003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Галузь знань, спеціальність, освітній рівень</w:t>
            </w:r>
          </w:p>
        </w:tc>
        <w:tc>
          <w:tcPr>
            <w:gridSpan w:val="3"/>
            <w:tcMar>
              <w:left w:w="108.0" w:type="dxa"/>
            </w:tcMar>
            <w:vAlign w:val="center"/>
          </w:tcPr>
          <w:p w:rsidR="00000000" w:rsidDel="00000000" w:rsidP="00000000" w:rsidRDefault="00000000" w:rsidRPr="00000000" w14:paraId="0000003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Характеристика навчальної дисципліни</w:t>
            </w:r>
          </w:p>
        </w:tc>
      </w:tr>
      <w:tr>
        <w:trPr>
          <w:cantSplit w:val="0"/>
          <w:trHeight w:val="549" w:hRule="atLeast"/>
          <w:tblHeader w:val="0"/>
        </w:trPr>
        <w:tc>
          <w:tcPr>
            <w:vMerge w:val="continue"/>
            <w:tcMar>
              <w:left w:w="108.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tcMar>
              <w:left w:w="108.0" w:type="dxa"/>
            </w:tcMar>
          </w:tcPr>
          <w:p w:rsidR="00000000" w:rsidDel="00000000" w:rsidP="00000000" w:rsidRDefault="00000000" w:rsidRPr="00000000" w14:paraId="0000004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форма навчання</w:t>
            </w:r>
          </w:p>
        </w:tc>
        <w:tc>
          <w:tcPr>
            <w:tcMar>
              <w:left w:w="108.0" w:type="dxa"/>
            </w:tcMar>
          </w:tcPr>
          <w:p w:rsidR="00000000" w:rsidDel="00000000" w:rsidP="00000000" w:rsidRDefault="00000000" w:rsidRPr="00000000" w14:paraId="0000004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денна</w:t>
            </w:r>
          </w:p>
        </w:tc>
      </w:tr>
      <w:tr>
        <w:trPr>
          <w:cantSplit w:val="0"/>
          <w:trHeight w:val="409" w:hRule="atLeast"/>
          <w:tblHeader w:val="0"/>
        </w:trPr>
        <w:tc>
          <w:tcPr>
            <w:vMerge w:val="restart"/>
            <w:tcMar>
              <w:left w:w="108.0" w:type="dxa"/>
            </w:tcMar>
            <w:vAlign w:val="center"/>
          </w:tcPr>
          <w:p w:rsidR="00000000" w:rsidDel="00000000" w:rsidP="00000000" w:rsidRDefault="00000000" w:rsidRPr="00000000" w14:paraId="00000044">
            <w:pPr>
              <w:rPr>
                <w:rFonts w:ascii="Arial" w:cs="Arial" w:eastAsia="Arial" w:hAnsi="Arial"/>
                <w:sz w:val="22"/>
                <w:szCs w:val="22"/>
              </w:rPr>
            </w:pPr>
            <w:r w:rsidDel="00000000" w:rsidR="00000000" w:rsidRPr="00000000">
              <w:rPr>
                <w:rFonts w:ascii="Arial" w:cs="Arial" w:eastAsia="Arial" w:hAnsi="Arial"/>
                <w:sz w:val="22"/>
                <w:szCs w:val="22"/>
                <w:rtl w:val="0"/>
              </w:rPr>
              <w:t xml:space="preserve">Кількість кредитів – 6</w:t>
            </w:r>
          </w:p>
        </w:tc>
        <w:tc>
          <w:tcPr>
            <w:tcMar>
              <w:left w:w="108.0" w:type="dxa"/>
            </w:tcMar>
          </w:tcPr>
          <w:p w:rsidR="00000000" w:rsidDel="00000000" w:rsidP="00000000" w:rsidRDefault="00000000" w:rsidRPr="00000000" w14:paraId="0000004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Галузь знань</w:t>
            </w:r>
          </w:p>
          <w:p w:rsidR="00000000" w:rsidDel="00000000" w:rsidP="00000000" w:rsidRDefault="00000000" w:rsidRPr="00000000" w14:paraId="00000046">
            <w:pPr>
              <w:tabs>
                <w:tab w:val="left" w:leader="none" w:pos="2323"/>
                <w:tab w:val="left" w:leader="none" w:pos="3240"/>
                <w:tab w:val="left" w:leader="none" w:pos="4500"/>
              </w:tabs>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18 Виробництво та технології</w:t>
            </w:r>
          </w:p>
        </w:tc>
        <w:tc>
          <w:tcPr>
            <w:gridSpan w:val="3"/>
            <w:tcMar>
              <w:left w:w="108.0" w:type="dxa"/>
            </w:tcMar>
            <w:vAlign w:val="center"/>
          </w:tcPr>
          <w:p w:rsidR="00000000" w:rsidDel="00000000" w:rsidP="00000000" w:rsidRDefault="00000000" w:rsidRPr="00000000" w14:paraId="0000004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Нормативна</w:t>
            </w:r>
          </w:p>
          <w:p w:rsidR="00000000" w:rsidDel="00000000" w:rsidP="00000000" w:rsidRDefault="00000000" w:rsidRPr="00000000" w14:paraId="00000048">
            <w:pPr>
              <w:jc w:val="center"/>
              <w:rPr>
                <w:rFonts w:ascii="Arial" w:cs="Arial" w:eastAsia="Arial" w:hAnsi="Arial"/>
                <w:sz w:val="22"/>
                <w:szCs w:val="22"/>
              </w:rPr>
            </w:pPr>
            <w:r w:rsidDel="00000000" w:rsidR="00000000" w:rsidRPr="00000000">
              <w:rPr>
                <w:rtl w:val="0"/>
              </w:rPr>
            </w:r>
          </w:p>
        </w:tc>
      </w:tr>
      <w:tr>
        <w:trPr>
          <w:cantSplit w:val="0"/>
          <w:trHeight w:val="323" w:hRule="atLeast"/>
          <w:tblHeader w:val="0"/>
        </w:trPr>
        <w:tc>
          <w:tcPr>
            <w:vMerge w:val="continue"/>
            <w:tcMar>
              <w:left w:w="108.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Mar>
              <w:left w:w="108.0" w:type="dxa"/>
            </w:tcMar>
            <w:vAlign w:val="center"/>
          </w:tcPr>
          <w:p w:rsidR="00000000" w:rsidDel="00000000" w:rsidP="00000000" w:rsidRDefault="00000000" w:rsidRPr="00000000" w14:paraId="0000004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Спеціальність 181 Харчові технології</w:t>
            </w:r>
          </w:p>
        </w:tc>
        <w:tc>
          <w:tcPr>
            <w:gridSpan w:val="2"/>
            <w:tcMar>
              <w:left w:w="108.0" w:type="dxa"/>
            </w:tcMar>
            <w:vAlign w:val="center"/>
          </w:tcPr>
          <w:p w:rsidR="00000000" w:rsidDel="00000000" w:rsidP="00000000" w:rsidRDefault="00000000" w:rsidRPr="00000000" w14:paraId="0000004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Семестр</w:t>
            </w:r>
          </w:p>
        </w:tc>
        <w:tc>
          <w:tcPr>
            <w:tcMar>
              <w:left w:w="108.0" w:type="dxa"/>
            </w:tcMar>
            <w:vAlign w:val="center"/>
          </w:tcPr>
          <w:p w:rsidR="00000000" w:rsidDel="00000000" w:rsidP="00000000" w:rsidRDefault="00000000" w:rsidRPr="00000000" w14:paraId="0000004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1-й</w:t>
            </w:r>
          </w:p>
        </w:tc>
      </w:tr>
      <w:tr>
        <w:trPr>
          <w:cantSplit w:val="0"/>
          <w:trHeight w:val="640" w:hRule="atLeast"/>
          <w:tblHeader w:val="0"/>
        </w:trPr>
        <w:tc>
          <w:tcPr>
            <w:tcMar>
              <w:left w:w="108.0" w:type="dxa"/>
            </w:tcMar>
            <w:vAlign w:val="center"/>
          </w:tcPr>
          <w:p w:rsidR="00000000" w:rsidDel="00000000" w:rsidP="00000000" w:rsidRDefault="00000000" w:rsidRPr="00000000" w14:paraId="00000050">
            <w:pPr>
              <w:rPr>
                <w:rFonts w:ascii="Arial" w:cs="Arial" w:eastAsia="Arial" w:hAnsi="Arial"/>
                <w:sz w:val="22"/>
                <w:szCs w:val="22"/>
              </w:rPr>
            </w:pPr>
            <w:r w:rsidDel="00000000" w:rsidR="00000000" w:rsidRPr="00000000">
              <w:rPr>
                <w:rFonts w:ascii="Arial" w:cs="Arial" w:eastAsia="Arial" w:hAnsi="Arial"/>
                <w:sz w:val="22"/>
                <w:szCs w:val="22"/>
                <w:rtl w:val="0"/>
              </w:rPr>
              <w:t xml:space="preserve">Модулів – 2</w:t>
            </w:r>
          </w:p>
        </w:tc>
        <w:tc>
          <w:tcPr>
            <w:vMerge w:val="restart"/>
            <w:tcMar>
              <w:left w:w="108.0" w:type="dxa"/>
            </w:tcMar>
            <w:vAlign w:val="center"/>
          </w:tcPr>
          <w:p w:rsidR="00000000" w:rsidDel="00000000" w:rsidP="00000000" w:rsidRDefault="00000000" w:rsidRPr="00000000" w14:paraId="0000005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Освітній рівень:</w:t>
            </w:r>
          </w:p>
          <w:p w:rsidR="00000000" w:rsidDel="00000000" w:rsidP="00000000" w:rsidRDefault="00000000" w:rsidRPr="00000000" w14:paraId="0000005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бакалавр</w:t>
            </w:r>
          </w:p>
        </w:tc>
        <w:tc>
          <w:tcPr>
            <w:gridSpan w:val="3"/>
            <w:tcMar>
              <w:left w:w="108.0" w:type="dxa"/>
            </w:tcMar>
            <w:vAlign w:val="center"/>
          </w:tcPr>
          <w:p w:rsidR="00000000" w:rsidDel="00000000" w:rsidP="00000000" w:rsidRDefault="00000000" w:rsidRPr="00000000" w14:paraId="0000005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Аудиторні години: 60 год</w:t>
            </w:r>
          </w:p>
        </w:tc>
      </w:tr>
      <w:tr>
        <w:trPr>
          <w:cantSplit w:val="0"/>
          <w:trHeight w:val="413" w:hRule="atLeast"/>
          <w:tblHeader w:val="0"/>
        </w:trPr>
        <w:tc>
          <w:tcPr>
            <w:tcMar>
              <w:left w:w="108.0" w:type="dxa"/>
            </w:tcMar>
            <w:vAlign w:val="center"/>
          </w:tcPr>
          <w:p w:rsidR="00000000" w:rsidDel="00000000" w:rsidP="00000000" w:rsidRDefault="00000000" w:rsidRPr="00000000" w14:paraId="00000056">
            <w:pPr>
              <w:rPr>
                <w:rFonts w:ascii="Arial" w:cs="Arial" w:eastAsia="Arial" w:hAnsi="Arial"/>
                <w:sz w:val="22"/>
                <w:szCs w:val="22"/>
              </w:rPr>
            </w:pPr>
            <w:r w:rsidDel="00000000" w:rsidR="00000000" w:rsidRPr="00000000">
              <w:rPr>
                <w:rFonts w:ascii="Arial" w:cs="Arial" w:eastAsia="Arial" w:hAnsi="Arial"/>
                <w:sz w:val="22"/>
                <w:szCs w:val="22"/>
                <w:rtl w:val="0"/>
              </w:rPr>
              <w:t xml:space="preserve">Змістових модулів – 3</w:t>
            </w:r>
          </w:p>
        </w:tc>
        <w:tc>
          <w:tcPr>
            <w:vMerge w:val="continue"/>
            <w:tcMar>
              <w:left w:w="108.0"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restart"/>
            <w:tcMar>
              <w:left w:w="108.0" w:type="dxa"/>
            </w:tcMar>
            <w:vAlign w:val="center"/>
          </w:tcPr>
          <w:p w:rsidR="00000000" w:rsidDel="00000000" w:rsidP="00000000" w:rsidRDefault="00000000" w:rsidRPr="00000000" w14:paraId="0000005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Лекції:</w:t>
            </w:r>
          </w:p>
          <w:p w:rsidR="00000000" w:rsidDel="00000000" w:rsidP="00000000" w:rsidRDefault="00000000" w:rsidRPr="00000000" w14:paraId="0000005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40 год.</w:t>
            </w:r>
          </w:p>
        </w:tc>
        <w:tc>
          <w:tcPr>
            <w:gridSpan w:val="2"/>
            <w:tcMar>
              <w:left w:w="108.0" w:type="dxa"/>
            </w:tcMar>
            <w:vAlign w:val="center"/>
          </w:tcPr>
          <w:p w:rsidR="00000000" w:rsidDel="00000000" w:rsidP="00000000" w:rsidRDefault="00000000" w:rsidRPr="00000000" w14:paraId="0000005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Практичні, семінарські: </w:t>
            </w:r>
          </w:p>
          <w:p w:rsidR="00000000" w:rsidDel="00000000" w:rsidP="00000000" w:rsidRDefault="00000000" w:rsidRPr="00000000" w14:paraId="0000005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20 год.</w:t>
            </w:r>
          </w:p>
        </w:tc>
      </w:tr>
      <w:tr>
        <w:trPr>
          <w:cantSplit w:val="0"/>
          <w:trHeight w:val="70" w:hRule="atLeast"/>
          <w:tblHeader w:val="0"/>
        </w:trPr>
        <w:tc>
          <w:tcPr>
            <w:tcMar>
              <w:left w:w="108.0" w:type="dxa"/>
            </w:tcMar>
            <w:vAlign w:val="center"/>
          </w:tcPr>
          <w:p w:rsidR="00000000" w:rsidDel="00000000" w:rsidP="00000000" w:rsidRDefault="00000000" w:rsidRPr="00000000" w14:paraId="0000005D">
            <w:pPr>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Загальна кількість годин – 180</w:t>
            </w:r>
          </w:p>
        </w:tc>
        <w:tc>
          <w:tcPr>
            <w:vMerge w:val="continue"/>
            <w:tcMar>
              <w:left w:w="108.0"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6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Лабораторні:</w:t>
            </w:r>
          </w:p>
          <w:p w:rsidR="00000000" w:rsidDel="00000000" w:rsidP="00000000" w:rsidRDefault="00000000" w:rsidRPr="00000000" w14:paraId="0000006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год</w:t>
            </w:r>
          </w:p>
        </w:tc>
      </w:tr>
      <w:tr>
        <w:trPr>
          <w:cantSplit w:val="0"/>
          <w:trHeight w:val="479" w:hRule="atLeast"/>
          <w:tblHeader w:val="0"/>
        </w:trPr>
        <w:tc>
          <w:tcPr>
            <w:vMerge w:val="restart"/>
            <w:tcMar>
              <w:left w:w="108.0" w:type="dxa"/>
            </w:tcMar>
            <w:vAlign w:val="center"/>
          </w:tcPr>
          <w:p w:rsidR="00000000" w:rsidDel="00000000" w:rsidP="00000000" w:rsidRDefault="00000000" w:rsidRPr="00000000" w14:paraId="00000063">
            <w:pPr>
              <w:rPr>
                <w:rFonts w:ascii="Arial" w:cs="Arial" w:eastAsia="Arial" w:hAnsi="Arial"/>
                <w:sz w:val="22"/>
                <w:szCs w:val="22"/>
              </w:rPr>
            </w:pPr>
            <w:r w:rsidDel="00000000" w:rsidR="00000000" w:rsidRPr="00000000">
              <w:rPr>
                <w:rFonts w:ascii="Arial" w:cs="Arial" w:eastAsia="Arial" w:hAnsi="Arial"/>
                <w:sz w:val="22"/>
                <w:szCs w:val="22"/>
                <w:rtl w:val="0"/>
              </w:rPr>
              <w:t xml:space="preserve">Тижневих годин для денної форми навчання:</w:t>
            </w:r>
          </w:p>
          <w:p w:rsidR="00000000" w:rsidDel="00000000" w:rsidP="00000000" w:rsidRDefault="00000000" w:rsidRPr="00000000" w14:paraId="00000064">
            <w:pPr>
              <w:rPr>
                <w:rFonts w:ascii="Arial" w:cs="Arial" w:eastAsia="Arial" w:hAnsi="Arial"/>
                <w:sz w:val="22"/>
                <w:szCs w:val="22"/>
              </w:rPr>
            </w:pPr>
            <w:r w:rsidDel="00000000" w:rsidR="00000000" w:rsidRPr="00000000">
              <w:rPr>
                <w:rFonts w:ascii="Arial" w:cs="Arial" w:eastAsia="Arial" w:hAnsi="Arial"/>
                <w:sz w:val="22"/>
                <w:szCs w:val="22"/>
                <w:rtl w:val="0"/>
              </w:rPr>
              <w:t xml:space="preserve">аудиторних – 4</w:t>
            </w:r>
          </w:p>
          <w:p w:rsidR="00000000" w:rsidDel="00000000" w:rsidP="00000000" w:rsidRDefault="00000000" w:rsidRPr="00000000" w14:paraId="00000065">
            <w:pPr>
              <w:rPr>
                <w:rFonts w:ascii="Arial" w:cs="Arial" w:eastAsia="Arial" w:hAnsi="Arial"/>
                <w:sz w:val="22"/>
                <w:szCs w:val="22"/>
              </w:rPr>
            </w:pPr>
            <w:r w:rsidDel="00000000" w:rsidR="00000000" w:rsidRPr="00000000">
              <w:rPr>
                <w:rFonts w:ascii="Arial" w:cs="Arial" w:eastAsia="Arial" w:hAnsi="Arial"/>
                <w:sz w:val="22"/>
                <w:szCs w:val="22"/>
                <w:rtl w:val="0"/>
              </w:rPr>
              <w:t xml:space="preserve">самостійної роботи студента – 6</w:t>
            </w:r>
          </w:p>
        </w:tc>
        <w:tc>
          <w:tcPr>
            <w:vMerge w:val="continue"/>
            <w:tcMar>
              <w:left w:w="108.0" w:type="dxa"/>
            </w:tcMar>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3"/>
            <w:tcMar>
              <w:left w:w="108.0" w:type="dxa"/>
            </w:tcMar>
            <w:vAlign w:val="center"/>
          </w:tcPr>
          <w:p w:rsidR="00000000" w:rsidDel="00000000" w:rsidP="00000000" w:rsidRDefault="00000000" w:rsidRPr="00000000" w14:paraId="0000006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Самостійна робота 120 год.</w:t>
            </w:r>
          </w:p>
        </w:tc>
      </w:tr>
      <w:tr>
        <w:trPr>
          <w:cantSplit w:val="0"/>
          <w:trHeight w:val="138" w:hRule="atLeast"/>
          <w:tblHeader w:val="0"/>
        </w:trPr>
        <w:tc>
          <w:tcPr>
            <w:vMerge w:val="continue"/>
            <w:tcMar>
              <w:left w:w="108.0" w:type="dxa"/>
            </w:tcM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3"/>
            <w:tcMar>
              <w:left w:w="108.0" w:type="dxa"/>
            </w:tcMar>
            <w:vAlign w:val="center"/>
          </w:tcPr>
          <w:p w:rsidR="00000000" w:rsidDel="00000000" w:rsidP="00000000" w:rsidRDefault="00000000" w:rsidRPr="00000000" w14:paraId="0000006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ІНДЗ:  год</w:t>
            </w:r>
          </w:p>
        </w:tc>
      </w:tr>
      <w:tr>
        <w:trPr>
          <w:cantSplit w:val="0"/>
          <w:trHeight w:val="440" w:hRule="atLeast"/>
          <w:tblHeader w:val="0"/>
        </w:trPr>
        <w:tc>
          <w:tcPr>
            <w:vMerge w:val="continue"/>
            <w:tcMar>
              <w:left w:w="108.0" w:type="dxa"/>
            </w:tcM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3"/>
            <w:tcMar>
              <w:left w:w="108.0" w:type="dxa"/>
            </w:tcMar>
            <w:vAlign w:val="center"/>
          </w:tcPr>
          <w:p w:rsidR="00000000" w:rsidDel="00000000" w:rsidP="00000000" w:rsidRDefault="00000000" w:rsidRPr="00000000" w14:paraId="0000007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Вид контролю: екзамен</w:t>
            </w:r>
          </w:p>
        </w:tc>
      </w:tr>
    </w:tbl>
    <w:p w:rsidR="00000000" w:rsidDel="00000000" w:rsidP="00000000" w:rsidRDefault="00000000" w:rsidRPr="00000000" w14:paraId="00000074">
      <w:pPr>
        <w:spacing w:line="276" w:lineRule="auto"/>
        <w:jc w:val="center"/>
        <w:rPr>
          <w:rFonts w:ascii="Arial" w:cs="Arial" w:eastAsia="Arial" w:hAnsi="Arial"/>
          <w:b w:val="1"/>
          <w:sz w:val="22"/>
          <w:szCs w:val="22"/>
        </w:rPr>
      </w:pPr>
      <w:r w:rsidDel="00000000" w:rsidR="00000000" w:rsidRPr="00000000">
        <w:br w:type="page"/>
      </w:r>
      <w:r w:rsidDel="00000000" w:rsidR="00000000" w:rsidRPr="00000000">
        <w:rPr>
          <w:rFonts w:ascii="Arial" w:cs="Arial" w:eastAsia="Arial" w:hAnsi="Arial"/>
          <w:b w:val="1"/>
          <w:sz w:val="22"/>
          <w:szCs w:val="22"/>
          <w:rtl w:val="0"/>
        </w:rPr>
        <w:t xml:space="preserve">ПРОГРАМА НАВЧАЛЬНОЇ ДИСЦИПЛІНИ</w:t>
      </w:r>
    </w:p>
    <w:p w:rsidR="00000000" w:rsidDel="00000000" w:rsidP="00000000" w:rsidRDefault="00000000" w:rsidRPr="00000000" w14:paraId="00000075">
      <w:pPr>
        <w:tabs>
          <w:tab w:val="left" w:leader="none" w:pos="284"/>
          <w:tab w:val="left" w:leader="none" w:pos="567"/>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tabs>
          <w:tab w:val="left" w:leader="none" w:pos="284"/>
          <w:tab w:val="left" w:leader="none" w:pos="360"/>
        </w:tabs>
        <w:ind w:right="-12"/>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Змістовий модуль І.</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Загальна технологія бакалійних виробів</w:t>
      </w:r>
      <w:r w:rsidDel="00000000" w:rsidR="00000000" w:rsidRPr="00000000">
        <w:rPr>
          <w:rtl w:val="0"/>
        </w:rPr>
      </w:r>
    </w:p>
    <w:p w:rsidR="00000000" w:rsidDel="00000000" w:rsidP="00000000" w:rsidRDefault="00000000" w:rsidRPr="00000000" w14:paraId="00000077">
      <w:pPr>
        <w:ind w:right="-1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ind w:right="-12"/>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1. Технологія жирів та жирозамінників</w:t>
      </w:r>
    </w:p>
    <w:p w:rsidR="00000000" w:rsidDel="00000000" w:rsidP="00000000" w:rsidRDefault="00000000" w:rsidRPr="00000000" w14:paraId="00000079">
      <w:pPr>
        <w:ind w:right="-1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Загальні відомості складу, властивостей, класифікації жирів та жирових продуктів. Формування асортименту і харчова цінність жирів. Тваринні топлені жири, формування асортименту та харчова цінність, показники якості та дефекти..</w:t>
      </w:r>
    </w:p>
    <w:p w:rsidR="00000000" w:rsidDel="00000000" w:rsidP="00000000" w:rsidRDefault="00000000" w:rsidRPr="00000000" w14:paraId="0000007A">
      <w:pPr>
        <w:ind w:right="-12"/>
        <w:jc w:val="both"/>
        <w:rPr>
          <w:rFonts w:ascii="Arial" w:cs="Arial" w:eastAsia="Arial" w:hAnsi="Arial"/>
          <w:b w:val="1"/>
          <w:sz w:val="22"/>
          <w:szCs w:val="22"/>
          <w:u w:val="single"/>
        </w:rPr>
      </w:pPr>
      <w:r w:rsidDel="00000000" w:rsidR="00000000" w:rsidRPr="00000000">
        <w:rPr>
          <w:rFonts w:ascii="Arial" w:cs="Arial" w:eastAsia="Arial" w:hAnsi="Arial"/>
          <w:b w:val="1"/>
          <w:sz w:val="22"/>
          <w:szCs w:val="22"/>
          <w:rtl w:val="0"/>
        </w:rPr>
        <w:t xml:space="preserve">Тема 2. Технологія виробництва маргаринів.</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7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Основну сировину та її характеристику. Функціонально-технологічну схему виробництва маргарину. Технологію виробництва маргаринової продукції. Коротку характеристику та основні особливості виробництва, кулінарних, кондитерських та хлібопекарських жирів, а також сучасні маргаринові продукції – спредів.</w:t>
      </w:r>
    </w:p>
    <w:bookmarkStart w:colFirst="0" w:colLast="0" w:name="bookmark=id.mtzysqkmgsq" w:id="1"/>
    <w:bookmarkEnd w:id="1"/>
    <w:p w:rsidR="00000000" w:rsidDel="00000000" w:rsidP="00000000" w:rsidRDefault="00000000" w:rsidRPr="00000000" w14:paraId="0000007C">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Технологія хліба. Загальні відомості про хлібопекарське виробництво. Асортимент хлібобулочних виробів.</w:t>
      </w:r>
    </w:p>
    <w:p w:rsidR="00000000" w:rsidDel="00000000" w:rsidP="00000000" w:rsidRDefault="00000000" w:rsidRPr="00000000" w14:paraId="0000007D">
      <w:pPr>
        <w:ind w:right="-1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Загальні відомості про хлібопекарське виробництво. Асортимент хлібобулочних виробів. Харчові добавки та їх функціональна роль у хлібопекарському виробництві. Оцінка якості хліба та хлібобулочних виробів. Вивчення класифікації хліба та хлібобулочних виробів, правил відбору проб, укладання, зберігання і транспортування. Визначення вологості, кислотності, пористості та ступеня свіжості хліба.</w:t>
      </w:r>
    </w:p>
    <w:p w:rsidR="00000000" w:rsidDel="00000000" w:rsidP="00000000" w:rsidRDefault="00000000" w:rsidRPr="00000000" w14:paraId="0000007E">
      <w:pPr>
        <w:ind w:right="-1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Технологія макаронних виробів.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Загальні відомості про макаронне виробництво. Класифікація та асортимент макаронних виробів. Сировина для виробництва макаронних виробів. Вимоги до технологічних властивостей макаронного борошна. Збагачувальні добавки. Визначення варильних властивостей, вологості, кислотності, лому та міцності макаронних виробів.</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 Технологія етилового спирту, пива та квасу.</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Технологія спирту. Технологія пива. Технологія квасу.</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Технологія безалкогольних напоїв.</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Технологія мінеральних вод. Технологія вод з наповнювачами. Технологія соків. Відтиснення i очищення соків,</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 Технологія переробки фруктів та овочів.</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Виготовлення фруктово-овочевих консервів в герметичній тapi. Підготовка сировини (миття, сортування, калібрування), теплова обробка (бланшування, розварювання, обсмажування, пасерування овочів). Подрібнення сировини, деаерація, концентрування рідких i пюреподібних продуктів, фасування консервів. Особливості виготовлення окремих груп фруктово-овочевих консервів.</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ІІ. Технологія продуктів тваринного походження.</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Технологія питного молока і вершків.</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Технологія окремих видів пастеризованого молока. Асортимент пастеризованого молока. Технологія стерилізованого молока. Технологія вершків.</w:t>
      </w:r>
      <w:bookmarkStart w:colFirst="0" w:colLast="0" w:name="bookmark=id.aztim6zhjfz3" w:id="2"/>
      <w:bookmarkEnd w:id="2"/>
      <w:r w:rsidDel="00000000" w:rsidR="00000000" w:rsidRPr="00000000">
        <w:rPr>
          <w:rtl w:val="0"/>
        </w:rPr>
      </w:r>
    </w:p>
    <w:bookmarkStart w:colFirst="0" w:colLast="0" w:name="bookmark=id.k5rhgmgyo71p" w:id="3"/>
    <w:bookmarkEnd w:id="3"/>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 Технологія кисломолочних продуктів.</w:t>
      </w:r>
      <w:bookmarkStart w:colFirst="0" w:colLast="0" w:name="bookmark=id.s8gzvzeai87n" w:id="4"/>
      <w:bookmarkEnd w:id="4"/>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асортименту свіжого кисломолочного сиру. Технологія свіжого кисломолочного сиру і сиркових виробів. Технологічна схема виготовлення свіжого кисломолочного сиру. Способи виготовлення сиру: кислотний, кислотно -сичужний та роздільний способи. Фасування, зберігання і резервування сиру. Особливості технології сиркових виробів. Умови і терміни зберігання.</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10. Технологія вершкового масла.</w:t>
      </w:r>
      <w:bookmarkStart w:colFirst="0" w:colLast="0" w:name="bookmark=id.n6vcly4avdg" w:id="5"/>
      <w:bookmarkEnd w:id="5"/>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Особливості технології окремих видів вершкового масла: солодковершкового, кисловершкового масла, масла з наповнювачами та топленого масла. Вплив окремих технологічних операцій на якість масла, вади масла. Фасування і пакування масла. Транспортування масла.</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ема 11. Технологія сирів.</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Технологія плавлених сирів. Попередня обробка сировини, складання сирної суміші. Плавлення суміші. Фасування і зберігання плавлених сирів. Вади сирів.</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1"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12. Технологія первинної переробки забійних тварин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товарних якостей забійних тварин. Породи тварин та їх вплив на якість і вихід м’яса. Приймання тварин в місцях вирощування, їх транспортування. Шляхи зниження втрат маси забійних тварин.</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1"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13. Технологія риби холодильної обробки, соленої, копченої риби та рибних консервів і пресервів.</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Асортимент рибних пресервів. Характеристика сировини. Технологічна схема виготовлення рибних пресервів. Умови і терміни дозрівання пресервів. Зміни, які проходять в пресервах при дозріванні. Вади.</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14. Технологія м’ясних консервів.</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Теоретичні аспекти консервування м'яса (холодом, посол та ін.). Технологія консервування м'яса та м'ясопродуктів. Продуктові розрахунки при виробництві м'ясопродуктів</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СТРУКТУРА НАВЧАЛЬНОЇ ДИСЦИПЛІНИ</w:t>
      </w:r>
    </w:p>
    <w:tbl>
      <w:tblPr>
        <w:tblStyle w:val="Table3"/>
        <w:tblW w:w="10663.999999999998"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82"/>
        <w:gridCol w:w="1546"/>
        <w:gridCol w:w="591"/>
        <w:gridCol w:w="768"/>
        <w:gridCol w:w="994"/>
        <w:gridCol w:w="913"/>
        <w:gridCol w:w="970"/>
        <w:tblGridChange w:id="0">
          <w:tblGrid>
            <w:gridCol w:w="4882"/>
            <w:gridCol w:w="1546"/>
            <w:gridCol w:w="591"/>
            <w:gridCol w:w="768"/>
            <w:gridCol w:w="994"/>
            <w:gridCol w:w="913"/>
            <w:gridCol w:w="970"/>
          </w:tblGrid>
        </w:tblGridChange>
      </w:tblGrid>
      <w:tr>
        <w:trPr>
          <w:cantSplit w:val="1"/>
          <w:trHeight w:val="562" w:hRule="atLeast"/>
          <w:tblHeader w:val="0"/>
        </w:trPr>
        <w:tc>
          <w:tcPr>
            <w:vMerge w:val="restart"/>
          </w:tcPr>
          <w:p w:rsidR="00000000" w:rsidDel="00000000" w:rsidP="00000000" w:rsidRDefault="00000000" w:rsidRPr="00000000" w14:paraId="0000009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Назви тем</w:t>
            </w:r>
          </w:p>
          <w:p w:rsidR="00000000" w:rsidDel="00000000" w:rsidP="00000000" w:rsidRDefault="00000000" w:rsidRPr="00000000" w14:paraId="0000009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змістових модулів</w:t>
            </w:r>
          </w:p>
        </w:tc>
        <w:tc>
          <w:tcPr>
            <w:gridSpan w:val="6"/>
          </w:tcPr>
          <w:p w:rsidR="00000000" w:rsidDel="00000000" w:rsidP="00000000" w:rsidRDefault="00000000" w:rsidRPr="00000000" w14:paraId="0000009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Кількість годин</w:t>
            </w:r>
          </w:p>
        </w:tc>
      </w:tr>
      <w:tr>
        <w:trPr>
          <w:cantSplit w:val="1"/>
          <w:trHeight w:val="144"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vMerge w:val="restart"/>
            <w:shd w:fill="auto" w:val="clear"/>
          </w:tcPr>
          <w:p w:rsidR="00000000" w:rsidDel="00000000" w:rsidP="00000000" w:rsidRDefault="00000000" w:rsidRPr="00000000" w14:paraId="000000A1">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усього </w:t>
            </w:r>
          </w:p>
        </w:tc>
        <w:tc>
          <w:tcPr>
            <w:gridSpan w:val="5"/>
            <w:shd w:fill="auto" w:val="clear"/>
          </w:tcPr>
          <w:p w:rsidR="00000000" w:rsidDel="00000000" w:rsidP="00000000" w:rsidRDefault="00000000" w:rsidRPr="00000000" w14:paraId="000000A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 тому числі</w:t>
            </w:r>
          </w:p>
        </w:tc>
      </w:tr>
      <w:tr>
        <w:trPr>
          <w:cantSplit w:val="1"/>
          <w:trHeight w:val="144" w:hRule="atLeast"/>
          <w:tblHeader w:val="0"/>
        </w:trPr>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vMerge w:val="continue"/>
            <w:shd w:fill="auto" w:val="cle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A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л</w:t>
            </w:r>
          </w:p>
        </w:tc>
        <w:tc>
          <w:tcPr/>
          <w:p w:rsidR="00000000" w:rsidDel="00000000" w:rsidP="00000000" w:rsidRDefault="00000000" w:rsidRPr="00000000" w14:paraId="000000A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w:t>
            </w:r>
          </w:p>
        </w:tc>
        <w:tc>
          <w:tcPr/>
          <w:p w:rsidR="00000000" w:rsidDel="00000000" w:rsidP="00000000" w:rsidRDefault="00000000" w:rsidRPr="00000000" w14:paraId="000000A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лаб</w:t>
            </w:r>
          </w:p>
        </w:tc>
        <w:tc>
          <w:tcPr/>
          <w:p w:rsidR="00000000" w:rsidDel="00000000" w:rsidP="00000000" w:rsidRDefault="00000000" w:rsidRPr="00000000" w14:paraId="000000AC">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інд</w:t>
            </w:r>
          </w:p>
        </w:tc>
        <w:tc>
          <w:tcPr/>
          <w:p w:rsidR="00000000" w:rsidDel="00000000" w:rsidP="00000000" w:rsidRDefault="00000000" w:rsidRPr="00000000" w14:paraId="000000AD">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с.р.</w:t>
            </w:r>
          </w:p>
        </w:tc>
      </w:tr>
      <w:tr>
        <w:trPr>
          <w:cantSplit w:val="0"/>
          <w:trHeight w:val="270" w:hRule="atLeast"/>
          <w:tblHeader w:val="0"/>
        </w:trPr>
        <w:tc>
          <w:tcPr/>
          <w:p w:rsidR="00000000" w:rsidDel="00000000" w:rsidP="00000000" w:rsidRDefault="00000000" w:rsidRPr="00000000" w14:paraId="000000A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tcPr>
          <w:p w:rsidR="00000000" w:rsidDel="00000000" w:rsidP="00000000" w:rsidRDefault="00000000" w:rsidRPr="00000000" w14:paraId="000000A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tcPr>
          <w:p w:rsidR="00000000" w:rsidDel="00000000" w:rsidP="00000000" w:rsidRDefault="00000000" w:rsidRPr="00000000" w14:paraId="000000B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0B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0B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0B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0B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1"/>
          <w:trHeight w:val="555" w:hRule="atLeast"/>
          <w:tblHeader w:val="0"/>
        </w:trPr>
        <w:tc>
          <w:tcPr>
            <w:gridSpan w:val="7"/>
          </w:tcPr>
          <w:p w:rsidR="00000000" w:rsidDel="00000000" w:rsidP="00000000" w:rsidRDefault="00000000" w:rsidRPr="00000000" w14:paraId="000000B5">
            <w:pPr>
              <w:tabs>
                <w:tab w:val="left" w:leader="none" w:pos="284"/>
                <w:tab w:val="left" w:leader="none" w:pos="360"/>
              </w:tabs>
              <w:ind w:right="-12"/>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Змістовий модуль І.</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Загальна технологія бакалійних виробів</w:t>
            </w:r>
            <w:r w:rsidDel="00000000" w:rsidR="00000000" w:rsidRPr="00000000">
              <w:rPr>
                <w:rtl w:val="0"/>
              </w:rPr>
            </w:r>
          </w:p>
          <w:p w:rsidR="00000000" w:rsidDel="00000000" w:rsidP="00000000" w:rsidRDefault="00000000" w:rsidRPr="00000000" w14:paraId="000000B6">
            <w:pPr>
              <w:tabs>
                <w:tab w:val="left" w:leader="none" w:pos="284"/>
                <w:tab w:val="left" w:leader="none" w:pos="360"/>
              </w:tabs>
              <w:ind w:right="-12"/>
              <w:jc w:val="center"/>
              <w:rPr>
                <w:rFonts w:ascii="Arial" w:cs="Arial" w:eastAsia="Arial" w:hAnsi="Arial"/>
                <w:sz w:val="22"/>
                <w:szCs w:val="22"/>
              </w:rPr>
            </w:pPr>
            <w:r w:rsidDel="00000000" w:rsidR="00000000" w:rsidRPr="00000000">
              <w:rPr>
                <w:rtl w:val="0"/>
              </w:rPr>
            </w:r>
          </w:p>
        </w:tc>
      </w:tr>
      <w:tr>
        <w:trPr>
          <w:cantSplit w:val="0"/>
          <w:trHeight w:val="778" w:hRule="atLeast"/>
          <w:tblHeader w:val="0"/>
        </w:trPr>
        <w:tc>
          <w:tcPr/>
          <w:p w:rsidR="00000000" w:rsidDel="00000000" w:rsidP="00000000" w:rsidRDefault="00000000" w:rsidRPr="00000000" w14:paraId="000000BD">
            <w:pPr>
              <w:ind w:right="-12"/>
              <w:rPr>
                <w:rFonts w:ascii="Arial" w:cs="Arial" w:eastAsia="Arial" w:hAnsi="Arial"/>
                <w:sz w:val="22"/>
                <w:szCs w:val="22"/>
              </w:rPr>
            </w:pPr>
            <w:r w:rsidDel="00000000" w:rsidR="00000000" w:rsidRPr="00000000">
              <w:rPr>
                <w:rFonts w:ascii="Arial" w:cs="Arial" w:eastAsia="Arial" w:hAnsi="Arial"/>
                <w:b w:val="1"/>
                <w:sz w:val="22"/>
                <w:szCs w:val="22"/>
                <w:rtl w:val="0"/>
              </w:rPr>
              <w:t xml:space="preserve">Тема 1. Технологія жирів та жирозамінників</w:t>
            </w:r>
            <w:r w:rsidDel="00000000" w:rsidR="00000000" w:rsidRPr="00000000">
              <w:rPr>
                <w:rtl w:val="0"/>
              </w:rPr>
            </w:r>
          </w:p>
        </w:tc>
        <w:tc>
          <w:tcPr>
            <w:shd w:fill="auto" w:val="clear"/>
          </w:tcPr>
          <w:p w:rsidR="00000000" w:rsidDel="00000000" w:rsidP="00000000" w:rsidRDefault="00000000" w:rsidRPr="00000000" w14:paraId="000000B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0B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C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C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C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C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rHeight w:val="433" w:hRule="atLeast"/>
          <w:tblHeader w:val="0"/>
        </w:trPr>
        <w:tc>
          <w:tcPr/>
          <w:p w:rsidR="00000000" w:rsidDel="00000000" w:rsidP="00000000" w:rsidRDefault="00000000" w:rsidRPr="00000000" w14:paraId="000000C4">
            <w:pPr>
              <w:ind w:right="-12"/>
              <w:jc w:val="both"/>
              <w:rPr>
                <w:rFonts w:ascii="Arial" w:cs="Arial" w:eastAsia="Arial" w:hAnsi="Arial"/>
                <w:b w:val="1"/>
                <w:sz w:val="22"/>
                <w:szCs w:val="22"/>
                <w:u w:val="single"/>
              </w:rPr>
            </w:pPr>
            <w:r w:rsidDel="00000000" w:rsidR="00000000" w:rsidRPr="00000000">
              <w:rPr>
                <w:rFonts w:ascii="Arial" w:cs="Arial" w:eastAsia="Arial" w:hAnsi="Arial"/>
                <w:b w:val="1"/>
                <w:sz w:val="22"/>
                <w:szCs w:val="22"/>
                <w:rtl w:val="0"/>
              </w:rPr>
              <w:t xml:space="preserve">Тема 2. Технологія виробництва маргаринів.</w:t>
            </w:r>
            <w:r w:rsidDel="00000000" w:rsidR="00000000" w:rsidRPr="00000000">
              <w:rPr>
                <w:rtl w:val="0"/>
              </w:rPr>
            </w:r>
          </w:p>
        </w:tc>
        <w:tc>
          <w:tcPr>
            <w:shd w:fill="auto" w:val="clear"/>
          </w:tcPr>
          <w:p w:rsidR="00000000" w:rsidDel="00000000" w:rsidP="00000000" w:rsidRDefault="00000000" w:rsidRPr="00000000" w14:paraId="000000C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0C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C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C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C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C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rHeight w:val="540" w:hRule="atLeast"/>
          <w:tblHeader w:val="0"/>
        </w:trPr>
        <w:tc>
          <w:tcPr/>
          <w:p w:rsidR="00000000" w:rsidDel="00000000" w:rsidP="00000000" w:rsidRDefault="00000000" w:rsidRPr="00000000" w14:paraId="000000CB">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Технологія хліба. Загальні відомості про хлібопекарське виробництво. Асортимент хлібобулочних виробів</w:t>
            </w:r>
          </w:p>
        </w:tc>
        <w:tc>
          <w:tcPr>
            <w:shd w:fill="auto" w:val="clear"/>
          </w:tcPr>
          <w:p w:rsidR="00000000" w:rsidDel="00000000" w:rsidP="00000000" w:rsidRDefault="00000000" w:rsidRPr="00000000" w14:paraId="000000C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0C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C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C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D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D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rHeight w:val="540" w:hRule="atLeast"/>
          <w:tblHeader w:val="0"/>
        </w:trPr>
        <w:tc>
          <w:tcPr/>
          <w:p w:rsidR="00000000" w:rsidDel="00000000" w:rsidP="00000000" w:rsidRDefault="00000000" w:rsidRPr="00000000" w14:paraId="000000D2">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Технологія макаронних виробів.</w:t>
            </w:r>
          </w:p>
        </w:tc>
        <w:tc>
          <w:tcPr>
            <w:shd w:fill="auto" w:val="clear"/>
          </w:tcPr>
          <w:p w:rsidR="00000000" w:rsidDel="00000000" w:rsidP="00000000" w:rsidRDefault="00000000" w:rsidRPr="00000000" w14:paraId="000000D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0D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D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D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D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D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rHeight w:val="540" w:hRule="atLeast"/>
          <w:tblHeader w:val="0"/>
        </w:trPr>
        <w:tc>
          <w:tcPr/>
          <w:p w:rsidR="00000000" w:rsidDel="00000000" w:rsidP="00000000" w:rsidRDefault="00000000" w:rsidRPr="00000000" w14:paraId="000000D9">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 Технологія етилового спирту, пива та квасу</w:t>
            </w:r>
          </w:p>
        </w:tc>
        <w:tc>
          <w:tcPr>
            <w:shd w:fill="auto" w:val="clear"/>
          </w:tcPr>
          <w:p w:rsidR="00000000" w:rsidDel="00000000" w:rsidP="00000000" w:rsidRDefault="00000000" w:rsidRPr="00000000" w14:paraId="000000D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0D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D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D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D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D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rHeight w:val="540" w:hRule="atLeast"/>
          <w:tblHeader w:val="0"/>
        </w:trPr>
        <w:tc>
          <w:tcPr/>
          <w:p w:rsidR="00000000" w:rsidDel="00000000" w:rsidP="00000000" w:rsidRDefault="00000000" w:rsidRPr="00000000" w14:paraId="000000E0">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Технологія безалкогольних напоїв</w:t>
            </w:r>
          </w:p>
        </w:tc>
        <w:tc>
          <w:tcPr>
            <w:shd w:fill="auto" w:val="clear"/>
          </w:tcPr>
          <w:p w:rsidR="00000000" w:rsidDel="00000000" w:rsidP="00000000" w:rsidRDefault="00000000" w:rsidRPr="00000000" w14:paraId="000000E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0E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E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E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E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E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rHeight w:val="540" w:hRule="atLeast"/>
          <w:tblHeader w:val="0"/>
        </w:trPr>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 Технологія переробки фруктів та овочів.</w:t>
            </w:r>
          </w:p>
          <w:p w:rsidR="00000000" w:rsidDel="00000000" w:rsidP="00000000" w:rsidRDefault="00000000" w:rsidRPr="00000000" w14:paraId="000000E8">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E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12</w:t>
            </w:r>
          </w:p>
        </w:tc>
        <w:tc>
          <w:tcPr>
            <w:shd w:fill="auto" w:val="clear"/>
          </w:tcPr>
          <w:p w:rsidR="00000000" w:rsidDel="00000000" w:rsidP="00000000" w:rsidRDefault="00000000" w:rsidRPr="00000000" w14:paraId="000000E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E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0EC">
            <w:pPr>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ED">
            <w:pPr>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E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rHeight w:val="540" w:hRule="atLeast"/>
          <w:tblHeader w:val="0"/>
        </w:trPr>
        <w:tc>
          <w:tcPr/>
          <w:p w:rsidR="00000000" w:rsidDel="00000000" w:rsidP="00000000" w:rsidRDefault="00000000" w:rsidRPr="00000000" w14:paraId="000000E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Разом за змістовим модулем 1</w:t>
            </w:r>
          </w:p>
        </w:tc>
        <w:tc>
          <w:tcPr>
            <w:shd w:fill="auto" w:val="clear"/>
          </w:tcPr>
          <w:p w:rsidR="00000000" w:rsidDel="00000000" w:rsidP="00000000" w:rsidRDefault="00000000" w:rsidRPr="00000000" w14:paraId="000000F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96</w:t>
            </w:r>
          </w:p>
        </w:tc>
        <w:tc>
          <w:tcPr>
            <w:shd w:fill="auto" w:val="clear"/>
          </w:tcPr>
          <w:p w:rsidR="00000000" w:rsidDel="00000000" w:rsidP="00000000" w:rsidRDefault="00000000" w:rsidRPr="00000000" w14:paraId="000000F1">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14</w:t>
            </w:r>
          </w:p>
        </w:tc>
        <w:tc>
          <w:tcPr/>
          <w:p w:rsidR="00000000" w:rsidDel="00000000" w:rsidP="00000000" w:rsidRDefault="00000000" w:rsidRPr="00000000" w14:paraId="000000F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w:t>
            </w:r>
          </w:p>
        </w:tc>
        <w:tc>
          <w:tcPr/>
          <w:p w:rsidR="00000000" w:rsidDel="00000000" w:rsidP="00000000" w:rsidRDefault="00000000" w:rsidRPr="00000000" w14:paraId="000000F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p w:rsidR="00000000" w:rsidDel="00000000" w:rsidP="00000000" w:rsidRDefault="00000000" w:rsidRPr="00000000" w14:paraId="000000F4">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p w:rsidR="00000000" w:rsidDel="00000000" w:rsidP="00000000" w:rsidRDefault="00000000" w:rsidRPr="00000000" w14:paraId="000000F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70</w:t>
            </w:r>
          </w:p>
        </w:tc>
      </w:tr>
      <w:tr>
        <w:trPr>
          <w:cantSplit w:val="1"/>
          <w:trHeight w:val="607" w:hRule="atLeast"/>
          <w:tblHeader w:val="0"/>
        </w:trPr>
        <w:tc>
          <w:tcPr>
            <w:gridSpan w:val="7"/>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ІІ. Технологія продуктів тваринного походження.</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2"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16" w:hRule="atLeast"/>
          <w:tblHeader w:val="0"/>
        </w:trPr>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Технологія питного молока і вершків.</w:t>
            </w:r>
          </w:p>
        </w:tc>
        <w:tc>
          <w:tcPr>
            <w:shd w:fill="auto" w:val="clear"/>
          </w:tcPr>
          <w:p w:rsidR="00000000" w:rsidDel="00000000" w:rsidP="00000000" w:rsidRDefault="00000000" w:rsidRPr="00000000" w14:paraId="000000F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shd w:fill="auto" w:val="clear"/>
          </w:tcPr>
          <w:p w:rsidR="00000000" w:rsidDel="00000000" w:rsidP="00000000" w:rsidRDefault="00000000" w:rsidRPr="00000000" w14:paraId="0000010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10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02">
            <w:pPr>
              <w:jc w:val="center"/>
              <w:rPr>
                <w:rFonts w:ascii="Arial" w:cs="Arial" w:eastAsia="Arial" w:hAnsi="Arial"/>
                <w:sz w:val="22"/>
                <w:szCs w:val="22"/>
              </w:rPr>
            </w:pPr>
            <w:sdt>
              <w:sdtPr>
                <w:tag w:val="goog_rdk_0"/>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0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0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rHeight w:val="555" w:hRule="atLeast"/>
          <w:tblHeader w:val="0"/>
        </w:trPr>
        <w:tc>
          <w:tcPr/>
          <w:p w:rsidR="00000000" w:rsidDel="00000000" w:rsidP="00000000" w:rsidRDefault="00000000" w:rsidRPr="00000000" w14:paraId="0000010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9. Технологія кисломолочних продуктів</w:t>
            </w:r>
          </w:p>
        </w:tc>
        <w:tc>
          <w:tcPr>
            <w:shd w:fill="auto" w:val="clear"/>
          </w:tcPr>
          <w:p w:rsidR="00000000" w:rsidDel="00000000" w:rsidP="00000000" w:rsidRDefault="00000000" w:rsidRPr="00000000" w14:paraId="0000010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shd w:fill="auto" w:val="clear"/>
          </w:tcPr>
          <w:p w:rsidR="00000000" w:rsidDel="00000000" w:rsidP="00000000" w:rsidRDefault="00000000" w:rsidRPr="00000000" w14:paraId="0000010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10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09">
            <w:pPr>
              <w:jc w:val="center"/>
              <w:rPr>
                <w:rFonts w:ascii="Arial" w:cs="Arial" w:eastAsia="Arial" w:hAnsi="Arial"/>
                <w:sz w:val="22"/>
                <w:szCs w:val="22"/>
              </w:rPr>
            </w:pPr>
            <w:sdt>
              <w:sdtPr>
                <w:tag w:val="goog_rdk_1"/>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0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0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rHeight w:val="333" w:hRule="atLeast"/>
          <w:tblHeader w:val="0"/>
        </w:trPr>
        <w:tc>
          <w:tcPr/>
          <w:p w:rsidR="00000000" w:rsidDel="00000000" w:rsidP="00000000" w:rsidRDefault="00000000" w:rsidRPr="00000000" w14:paraId="0000010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10. Технологія вершкового масла</w:t>
            </w:r>
          </w:p>
        </w:tc>
        <w:tc>
          <w:tcPr>
            <w:shd w:fill="auto" w:val="clear"/>
          </w:tcPr>
          <w:p w:rsidR="00000000" w:rsidDel="00000000" w:rsidP="00000000" w:rsidRDefault="00000000" w:rsidRPr="00000000" w14:paraId="0000010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shd w:fill="auto" w:val="clear"/>
          </w:tcPr>
          <w:p w:rsidR="00000000" w:rsidDel="00000000" w:rsidP="00000000" w:rsidRDefault="00000000" w:rsidRPr="00000000" w14:paraId="0000010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10F">
            <w:pPr>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10">
            <w:pPr>
              <w:jc w:val="center"/>
              <w:rPr>
                <w:rFonts w:ascii="Arial" w:cs="Arial" w:eastAsia="Arial" w:hAnsi="Arial"/>
                <w:sz w:val="22"/>
                <w:szCs w:val="22"/>
              </w:rPr>
            </w:pPr>
            <w:sdt>
              <w:sdtPr>
                <w:tag w:val="goog_rdk_2"/>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11">
            <w:pPr>
              <w:jc w:val="center"/>
              <w:rPr>
                <w:rFonts w:ascii="Arial" w:cs="Arial" w:eastAsia="Arial" w:hAnsi="Arial"/>
                <w:sz w:val="22"/>
                <w:szCs w:val="22"/>
              </w:rPr>
            </w:pPr>
            <w:sdt>
              <w:sdtPr>
                <w:tag w:val="goog_rdk_3"/>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1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rHeight w:val="705" w:hRule="atLeast"/>
          <w:tblHeader w:val="0"/>
        </w:trPr>
        <w:tc>
          <w:tcPr/>
          <w:p w:rsidR="00000000" w:rsidDel="00000000" w:rsidP="00000000" w:rsidRDefault="00000000" w:rsidRPr="00000000" w14:paraId="0000011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11. Технологія сирів</w:t>
            </w:r>
          </w:p>
        </w:tc>
        <w:tc>
          <w:tcPr>
            <w:shd w:fill="auto" w:val="clear"/>
          </w:tcPr>
          <w:p w:rsidR="00000000" w:rsidDel="00000000" w:rsidP="00000000" w:rsidRDefault="00000000" w:rsidRPr="00000000" w14:paraId="0000011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shd w:fill="auto" w:val="clear"/>
          </w:tcPr>
          <w:p w:rsidR="00000000" w:rsidDel="00000000" w:rsidP="00000000" w:rsidRDefault="00000000" w:rsidRPr="00000000" w14:paraId="0000011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11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17">
            <w:pPr>
              <w:jc w:val="center"/>
              <w:rPr>
                <w:rFonts w:ascii="Arial" w:cs="Arial" w:eastAsia="Arial" w:hAnsi="Arial"/>
                <w:sz w:val="22"/>
                <w:szCs w:val="22"/>
              </w:rPr>
            </w:pPr>
            <w:sdt>
              <w:sdtPr>
                <w:tag w:val="goog_rdk_4"/>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18">
            <w:pPr>
              <w:jc w:val="center"/>
              <w:rPr>
                <w:rFonts w:ascii="Arial" w:cs="Arial" w:eastAsia="Arial" w:hAnsi="Arial"/>
                <w:sz w:val="22"/>
                <w:szCs w:val="22"/>
              </w:rPr>
            </w:pPr>
            <w:sdt>
              <w:sdtPr>
                <w:tag w:val="goog_rdk_5"/>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1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rHeight w:val="702" w:hRule="atLeast"/>
          <w:tblHeader w:val="0"/>
        </w:trPr>
        <w:tc>
          <w:tcPr/>
          <w:p w:rsidR="00000000" w:rsidDel="00000000" w:rsidP="00000000" w:rsidRDefault="00000000" w:rsidRPr="00000000" w14:paraId="0000011A">
            <w:pPr>
              <w:tabs>
                <w:tab w:val="left" w:leader="none" w:pos="605"/>
              </w:tabs>
              <w:ind w:left="-7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12. Технологія первинної переробки забійних тварин</w:t>
            </w:r>
          </w:p>
        </w:tc>
        <w:tc>
          <w:tcPr>
            <w:shd w:fill="auto" w:val="clear"/>
          </w:tcPr>
          <w:p w:rsidR="00000000" w:rsidDel="00000000" w:rsidP="00000000" w:rsidRDefault="00000000" w:rsidRPr="00000000" w14:paraId="0000011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shd w:fill="auto" w:val="clear"/>
          </w:tcPr>
          <w:p w:rsidR="00000000" w:rsidDel="00000000" w:rsidP="00000000" w:rsidRDefault="00000000" w:rsidRPr="00000000" w14:paraId="0000011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11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1E">
            <w:pPr>
              <w:jc w:val="center"/>
              <w:rPr>
                <w:rFonts w:ascii="Arial" w:cs="Arial" w:eastAsia="Arial" w:hAnsi="Arial"/>
                <w:sz w:val="22"/>
                <w:szCs w:val="22"/>
              </w:rPr>
            </w:pPr>
            <w:sdt>
              <w:sdtPr>
                <w:tag w:val="goog_rdk_6"/>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1F">
            <w:pPr>
              <w:jc w:val="center"/>
              <w:rPr>
                <w:rFonts w:ascii="Arial" w:cs="Arial" w:eastAsia="Arial" w:hAnsi="Arial"/>
                <w:sz w:val="22"/>
                <w:szCs w:val="22"/>
              </w:rPr>
            </w:pPr>
            <w:sdt>
              <w:sdtPr>
                <w:tag w:val="goog_rdk_7"/>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2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rHeight w:val="428" w:hRule="atLeast"/>
          <w:tblHeader w:val="0"/>
        </w:trPr>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13. Технологія риби холодильної обробки, соленої, копченої риби та рибних консервів і пресервів</w:t>
            </w:r>
          </w:p>
        </w:tc>
        <w:tc>
          <w:tcPr>
            <w:shd w:fill="auto" w:val="clear"/>
          </w:tcPr>
          <w:p w:rsidR="00000000" w:rsidDel="00000000" w:rsidP="00000000" w:rsidRDefault="00000000" w:rsidRPr="00000000" w14:paraId="0000012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shd w:fill="auto" w:val="clear"/>
          </w:tcPr>
          <w:p w:rsidR="00000000" w:rsidDel="00000000" w:rsidP="00000000" w:rsidRDefault="00000000" w:rsidRPr="00000000" w14:paraId="0000012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12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2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2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2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rHeight w:val="428" w:hRule="atLeast"/>
          <w:tblHeader w:val="0"/>
        </w:trPr>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14. Технологія м’ясних консервів</w:t>
            </w:r>
          </w:p>
        </w:tc>
        <w:tc>
          <w:tcPr>
            <w:shd w:fill="auto" w:val="clear"/>
          </w:tcPr>
          <w:p w:rsidR="00000000" w:rsidDel="00000000" w:rsidP="00000000" w:rsidRDefault="00000000" w:rsidRPr="00000000" w14:paraId="0000012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shd w:fill="auto" w:val="clear"/>
          </w:tcPr>
          <w:p w:rsidR="00000000" w:rsidDel="00000000" w:rsidP="00000000" w:rsidRDefault="00000000" w:rsidRPr="00000000" w14:paraId="0000012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2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2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2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2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r>
      <w:tr>
        <w:trPr>
          <w:cantSplit w:val="0"/>
          <w:trHeight w:val="333" w:hRule="atLeast"/>
          <w:tblHeader w:val="0"/>
        </w:trPr>
        <w:tc>
          <w:tcPr/>
          <w:p w:rsidR="00000000" w:rsidDel="00000000" w:rsidP="00000000" w:rsidRDefault="00000000" w:rsidRPr="00000000" w14:paraId="0000012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Разом за змістовим модулем 2</w:t>
            </w:r>
          </w:p>
        </w:tc>
        <w:tc>
          <w:tcPr>
            <w:shd w:fill="auto" w:val="clear"/>
          </w:tcPr>
          <w:p w:rsidR="00000000" w:rsidDel="00000000" w:rsidP="00000000" w:rsidRDefault="00000000" w:rsidRPr="00000000" w14:paraId="0000013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84</w:t>
            </w:r>
          </w:p>
        </w:tc>
        <w:tc>
          <w:tcPr>
            <w:shd w:fill="auto" w:val="clear"/>
          </w:tcPr>
          <w:p w:rsidR="00000000" w:rsidDel="00000000" w:rsidP="00000000" w:rsidRDefault="00000000" w:rsidRPr="00000000" w14:paraId="0000013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26</w:t>
            </w:r>
          </w:p>
        </w:tc>
        <w:tc>
          <w:tcPr/>
          <w:p w:rsidR="00000000" w:rsidDel="00000000" w:rsidP="00000000" w:rsidRDefault="00000000" w:rsidRPr="00000000" w14:paraId="0000013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133">
            <w:pPr>
              <w:jc w:val="center"/>
              <w:rPr>
                <w:rFonts w:ascii="Arial" w:cs="Arial" w:eastAsia="Arial" w:hAnsi="Arial"/>
                <w:sz w:val="22"/>
                <w:szCs w:val="22"/>
              </w:rPr>
            </w:pPr>
            <w:sdt>
              <w:sdtPr>
                <w:tag w:val="goog_rdk_8"/>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3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tc>
        <w:tc>
          <w:tcPr/>
          <w:p w:rsidR="00000000" w:rsidDel="00000000" w:rsidP="00000000" w:rsidRDefault="00000000" w:rsidRPr="00000000" w14:paraId="0000013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50</w:t>
            </w:r>
          </w:p>
        </w:tc>
      </w:tr>
      <w:tr>
        <w:trPr>
          <w:cantSplit w:val="0"/>
          <w:trHeight w:val="70" w:hRule="atLeast"/>
          <w:tblHeader w:val="0"/>
        </w:trPr>
        <w:tc>
          <w:tcPr/>
          <w:p w:rsidR="00000000" w:rsidDel="00000000" w:rsidP="00000000" w:rsidRDefault="00000000" w:rsidRPr="00000000" w14:paraId="00000136">
            <w:pPr>
              <w:pStyle w:val="Heading4"/>
              <w:spacing w:before="0" w:lineRule="auto"/>
              <w:rPr>
                <w:rFonts w:ascii="Arial" w:cs="Arial" w:eastAsia="Arial" w:hAnsi="Arial"/>
                <w:i w:val="0"/>
                <w:color w:val="000000"/>
              </w:rPr>
            </w:pPr>
            <w:r w:rsidDel="00000000" w:rsidR="00000000" w:rsidRPr="00000000">
              <w:rPr>
                <w:rFonts w:ascii="Arial" w:cs="Arial" w:eastAsia="Arial" w:hAnsi="Arial"/>
                <w:i w:val="0"/>
                <w:color w:val="000000"/>
                <w:rtl w:val="0"/>
              </w:rPr>
              <w:t xml:space="preserve">Усього </w:t>
            </w:r>
          </w:p>
        </w:tc>
        <w:tc>
          <w:tcPr>
            <w:shd w:fill="auto" w:val="clear"/>
          </w:tcPr>
          <w:p w:rsidR="00000000" w:rsidDel="00000000" w:rsidP="00000000" w:rsidRDefault="00000000" w:rsidRPr="00000000" w14:paraId="0000013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180</w:t>
            </w:r>
          </w:p>
        </w:tc>
        <w:tc>
          <w:tcPr>
            <w:shd w:fill="auto" w:val="clear"/>
          </w:tcPr>
          <w:p w:rsidR="00000000" w:rsidDel="00000000" w:rsidP="00000000" w:rsidRDefault="00000000" w:rsidRPr="00000000" w14:paraId="0000013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40</w:t>
            </w:r>
          </w:p>
        </w:tc>
        <w:tc>
          <w:tcPr/>
          <w:p w:rsidR="00000000" w:rsidDel="00000000" w:rsidP="00000000" w:rsidRDefault="00000000" w:rsidRPr="00000000" w14:paraId="0000013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w:t>
            </w:r>
          </w:p>
        </w:tc>
        <w:tc>
          <w:tcPr/>
          <w:p w:rsidR="00000000" w:rsidDel="00000000" w:rsidP="00000000" w:rsidRDefault="00000000" w:rsidRPr="00000000" w14:paraId="0000013A">
            <w:pPr>
              <w:jc w:val="center"/>
              <w:rPr>
                <w:rFonts w:ascii="Arial" w:cs="Arial" w:eastAsia="Arial" w:hAnsi="Arial"/>
                <w:sz w:val="22"/>
                <w:szCs w:val="22"/>
              </w:rPr>
            </w:pPr>
            <w:sdt>
              <w:sdtPr>
                <w:tag w:val="goog_rdk_9"/>
              </w:sdtPr>
              <w:sdtContent>
                <w:r w:rsidDel="00000000" w:rsidR="00000000" w:rsidRPr="00000000">
                  <w:rPr>
                    <w:rFonts w:ascii="Arial Unicode MS" w:cs="Arial Unicode MS" w:eastAsia="Arial Unicode MS" w:hAnsi="Arial Unicode MS"/>
                    <w:sz w:val="22"/>
                    <w:szCs w:val="22"/>
                    <w:rtl w:val="0"/>
                  </w:rPr>
                  <w:t xml:space="preserve">−</w:t>
                </w:r>
              </w:sdtContent>
            </w:sdt>
          </w:p>
        </w:tc>
        <w:tc>
          <w:tcPr/>
          <w:p w:rsidR="00000000" w:rsidDel="00000000" w:rsidP="00000000" w:rsidRDefault="00000000" w:rsidRPr="00000000" w14:paraId="0000013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p w:rsidR="00000000" w:rsidDel="00000000" w:rsidP="00000000" w:rsidRDefault="00000000" w:rsidRPr="00000000" w14:paraId="0000013C">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120</w:t>
            </w:r>
          </w:p>
        </w:tc>
      </w:tr>
    </w:tbl>
    <w:p w:rsidR="00000000" w:rsidDel="00000000" w:rsidP="00000000" w:rsidRDefault="00000000" w:rsidRPr="00000000" w14:paraId="0000013D">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3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ТЕМИ ПРАКТИЧНИХ ЗАНЯТЬ</w:t>
      </w:r>
    </w:p>
    <w:tbl>
      <w:tblPr>
        <w:tblStyle w:val="Table4"/>
        <w:tblW w:w="10206.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850"/>
        <w:gridCol w:w="7655"/>
        <w:gridCol w:w="992"/>
        <w:tblGridChange w:id="0">
          <w:tblGrid>
            <w:gridCol w:w="709"/>
            <w:gridCol w:w="850"/>
            <w:gridCol w:w="7655"/>
            <w:gridCol w:w="992"/>
          </w:tblGrid>
        </w:tblGridChange>
      </w:tblGrid>
      <w:tr>
        <w:trPr>
          <w:cantSplit w:val="0"/>
          <w:tblHeader w:val="0"/>
        </w:trPr>
        <w:tc>
          <w:tcPr>
            <w:shd w:fill="auto" w:val="clear"/>
          </w:tcPr>
          <w:p w:rsidR="00000000" w:rsidDel="00000000" w:rsidP="00000000" w:rsidRDefault="00000000" w:rsidRPr="00000000" w14:paraId="0000013F">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40">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з/п</w:t>
            </w:r>
          </w:p>
        </w:tc>
        <w:tc>
          <w:tcPr/>
          <w:p w:rsidR="00000000" w:rsidDel="00000000" w:rsidP="00000000" w:rsidRDefault="00000000" w:rsidRPr="00000000" w14:paraId="00000141">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42">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теми</w:t>
            </w:r>
          </w:p>
        </w:tc>
        <w:tc>
          <w:tcPr>
            <w:shd w:fill="auto" w:val="clear"/>
          </w:tcPr>
          <w:p w:rsidR="00000000" w:rsidDel="00000000" w:rsidP="00000000" w:rsidRDefault="00000000" w:rsidRPr="00000000" w14:paraId="0000014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Назва теми</w:t>
            </w:r>
          </w:p>
        </w:tc>
        <w:tc>
          <w:tcPr>
            <w:shd w:fill="auto" w:val="clear"/>
          </w:tcPr>
          <w:p w:rsidR="00000000" w:rsidDel="00000000" w:rsidP="00000000" w:rsidRDefault="00000000" w:rsidRPr="00000000" w14:paraId="0000014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Кількість</w:t>
            </w:r>
          </w:p>
          <w:p w:rsidR="00000000" w:rsidDel="00000000" w:rsidP="00000000" w:rsidRDefault="00000000" w:rsidRPr="00000000" w14:paraId="0000014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годин</w:t>
            </w:r>
          </w:p>
        </w:tc>
      </w:tr>
      <w:tr>
        <w:trPr>
          <w:cantSplit w:val="0"/>
          <w:tblHeader w:val="0"/>
        </w:trPr>
        <w:tc>
          <w:tcPr>
            <w:shd w:fill="auto" w:val="clear"/>
          </w:tcPr>
          <w:p w:rsidR="00000000" w:rsidDel="00000000" w:rsidP="00000000" w:rsidRDefault="00000000" w:rsidRPr="00000000" w14:paraId="00000146">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47">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tcPr>
          <w:p w:rsidR="00000000" w:rsidDel="00000000" w:rsidP="00000000" w:rsidRDefault="00000000" w:rsidRPr="00000000" w14:paraId="0000014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shd w:fill="auto" w:val="clear"/>
          </w:tcPr>
          <w:p w:rsidR="00000000" w:rsidDel="00000000" w:rsidP="00000000" w:rsidRDefault="00000000" w:rsidRPr="00000000" w14:paraId="0000014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blHeader w:val="0"/>
        </w:trPr>
        <w:tc>
          <w:tcPr>
            <w:shd w:fill="auto" w:val="clear"/>
          </w:tcPr>
          <w:p w:rsidR="00000000" w:rsidDel="00000000" w:rsidP="00000000" w:rsidRDefault="00000000" w:rsidRPr="00000000" w14:paraId="0000014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4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tcPr>
          <w:p w:rsidR="00000000" w:rsidDel="00000000" w:rsidP="00000000" w:rsidRDefault="00000000" w:rsidRPr="00000000" w14:paraId="0000014C">
            <w:pPr>
              <w:ind w:right="-12"/>
              <w:rPr>
                <w:rFonts w:ascii="Arial" w:cs="Arial" w:eastAsia="Arial" w:hAnsi="Arial"/>
                <w:sz w:val="22"/>
                <w:szCs w:val="22"/>
              </w:rPr>
            </w:pPr>
            <w:r w:rsidDel="00000000" w:rsidR="00000000" w:rsidRPr="00000000">
              <w:rPr>
                <w:rFonts w:ascii="Arial" w:cs="Arial" w:eastAsia="Arial" w:hAnsi="Arial"/>
                <w:b w:val="1"/>
                <w:sz w:val="22"/>
                <w:szCs w:val="22"/>
                <w:rtl w:val="0"/>
              </w:rPr>
              <w:t xml:space="preserve">Тема 1. Технологія жирів та жирозамінників</w:t>
            </w:r>
            <w:r w:rsidDel="00000000" w:rsidR="00000000" w:rsidRPr="00000000">
              <w:rPr>
                <w:rtl w:val="0"/>
              </w:rPr>
            </w:r>
          </w:p>
        </w:tc>
        <w:tc>
          <w:tcPr>
            <w:shd w:fill="auto" w:val="clear"/>
          </w:tcPr>
          <w:p w:rsidR="00000000" w:rsidDel="00000000" w:rsidP="00000000" w:rsidRDefault="00000000" w:rsidRPr="00000000" w14:paraId="0000014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4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4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tcPr>
          <w:p w:rsidR="00000000" w:rsidDel="00000000" w:rsidP="00000000" w:rsidRDefault="00000000" w:rsidRPr="00000000" w14:paraId="00000150">
            <w:pPr>
              <w:ind w:right="-12"/>
              <w:jc w:val="both"/>
              <w:rPr>
                <w:rFonts w:ascii="Arial" w:cs="Arial" w:eastAsia="Arial" w:hAnsi="Arial"/>
                <w:b w:val="1"/>
                <w:sz w:val="22"/>
                <w:szCs w:val="22"/>
                <w:u w:val="single"/>
              </w:rPr>
            </w:pPr>
            <w:r w:rsidDel="00000000" w:rsidR="00000000" w:rsidRPr="00000000">
              <w:rPr>
                <w:rFonts w:ascii="Arial" w:cs="Arial" w:eastAsia="Arial" w:hAnsi="Arial"/>
                <w:b w:val="1"/>
                <w:sz w:val="22"/>
                <w:szCs w:val="22"/>
                <w:rtl w:val="0"/>
              </w:rPr>
              <w:t xml:space="preserve">Тема 2. Технологія виробництва маргаринів.</w:t>
            </w:r>
            <w:r w:rsidDel="00000000" w:rsidR="00000000" w:rsidRPr="00000000">
              <w:rPr>
                <w:rtl w:val="0"/>
              </w:rPr>
            </w:r>
          </w:p>
        </w:tc>
        <w:tc>
          <w:tcPr>
            <w:shd w:fill="auto" w:val="clear"/>
          </w:tcPr>
          <w:p w:rsidR="00000000" w:rsidDel="00000000" w:rsidP="00000000" w:rsidRDefault="00000000" w:rsidRPr="00000000" w14:paraId="0000015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5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15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shd w:fill="auto" w:val="clear"/>
          </w:tcPr>
          <w:p w:rsidR="00000000" w:rsidDel="00000000" w:rsidP="00000000" w:rsidRDefault="00000000" w:rsidRPr="00000000" w14:paraId="00000154">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Технологія хліба. Загальні відомості про хлібопекарське виробництво. Асортимент хлібобулочних виробів</w:t>
            </w:r>
          </w:p>
        </w:tc>
        <w:tc>
          <w:tcPr>
            <w:shd w:fill="auto" w:val="clear"/>
          </w:tcPr>
          <w:p w:rsidR="00000000" w:rsidDel="00000000" w:rsidP="00000000" w:rsidRDefault="00000000" w:rsidRPr="00000000" w14:paraId="0000015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5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15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shd w:fill="auto" w:val="clear"/>
          </w:tcPr>
          <w:p w:rsidR="00000000" w:rsidDel="00000000" w:rsidP="00000000" w:rsidRDefault="00000000" w:rsidRPr="00000000" w14:paraId="00000158">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Технологія макаронних виробів.</w:t>
            </w:r>
          </w:p>
        </w:tc>
        <w:tc>
          <w:tcPr>
            <w:shd w:fill="auto" w:val="clear"/>
          </w:tcPr>
          <w:p w:rsidR="00000000" w:rsidDel="00000000" w:rsidP="00000000" w:rsidRDefault="00000000" w:rsidRPr="00000000" w14:paraId="0000015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5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15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shd w:fill="auto" w:val="clear"/>
          </w:tcPr>
          <w:p w:rsidR="00000000" w:rsidDel="00000000" w:rsidP="00000000" w:rsidRDefault="00000000" w:rsidRPr="00000000" w14:paraId="0000015C">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 Технологія етилового спирту, пива та квасу</w:t>
            </w:r>
          </w:p>
        </w:tc>
        <w:tc>
          <w:tcPr>
            <w:shd w:fill="auto" w:val="clear"/>
          </w:tcPr>
          <w:p w:rsidR="00000000" w:rsidDel="00000000" w:rsidP="00000000" w:rsidRDefault="00000000" w:rsidRPr="00000000" w14:paraId="0000015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5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15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shd w:fill="auto" w:val="clear"/>
          </w:tcPr>
          <w:p w:rsidR="00000000" w:rsidDel="00000000" w:rsidP="00000000" w:rsidRDefault="00000000" w:rsidRPr="00000000" w14:paraId="00000160">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Технологія безалкогольних напоїв</w:t>
            </w:r>
          </w:p>
        </w:tc>
        <w:tc>
          <w:tcPr>
            <w:shd w:fill="auto" w:val="clear"/>
          </w:tcPr>
          <w:p w:rsidR="00000000" w:rsidDel="00000000" w:rsidP="00000000" w:rsidRDefault="00000000" w:rsidRPr="00000000" w14:paraId="0000016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6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16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Технологія питного молока і вершків.</w:t>
            </w:r>
          </w:p>
        </w:tc>
        <w:tc>
          <w:tcPr>
            <w:shd w:fill="auto" w:val="clear"/>
          </w:tcPr>
          <w:p w:rsidR="00000000" w:rsidDel="00000000" w:rsidP="00000000" w:rsidRDefault="00000000" w:rsidRPr="00000000" w14:paraId="0000016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6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16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shd w:fill="auto" w:val="clear"/>
          </w:tcPr>
          <w:p w:rsidR="00000000" w:rsidDel="00000000" w:rsidP="00000000" w:rsidRDefault="00000000" w:rsidRPr="00000000" w14:paraId="0000016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9. Технологія кисломолочних продуктів</w:t>
            </w:r>
          </w:p>
        </w:tc>
        <w:tc>
          <w:tcPr>
            <w:shd w:fill="auto" w:val="clear"/>
          </w:tcPr>
          <w:p w:rsidR="00000000" w:rsidDel="00000000" w:rsidP="00000000" w:rsidRDefault="00000000" w:rsidRPr="00000000" w14:paraId="0000016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6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16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shd w:fill="auto" w:val="clear"/>
          </w:tcPr>
          <w:p w:rsidR="00000000" w:rsidDel="00000000" w:rsidP="00000000" w:rsidRDefault="00000000" w:rsidRPr="00000000" w14:paraId="0000016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11. Технологія сирів</w:t>
            </w:r>
          </w:p>
        </w:tc>
        <w:tc>
          <w:tcPr>
            <w:shd w:fill="auto" w:val="clear"/>
          </w:tcPr>
          <w:p w:rsidR="00000000" w:rsidDel="00000000" w:rsidP="00000000" w:rsidRDefault="00000000" w:rsidRPr="00000000" w14:paraId="0000016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6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16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12</w:t>
            </w:r>
          </w:p>
        </w:tc>
        <w:tc>
          <w:tcPr>
            <w:shd w:fill="auto" w:val="clear"/>
          </w:tcPr>
          <w:p w:rsidR="00000000" w:rsidDel="00000000" w:rsidP="00000000" w:rsidRDefault="00000000" w:rsidRPr="00000000" w14:paraId="00000170">
            <w:pPr>
              <w:tabs>
                <w:tab w:val="left" w:leader="none" w:pos="605"/>
              </w:tabs>
              <w:ind w:left="-7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Тема 12. Технологія первинної переробки забійних тварин</w:t>
            </w:r>
          </w:p>
        </w:tc>
        <w:tc>
          <w:tcPr>
            <w:shd w:fill="auto" w:val="clear"/>
          </w:tcPr>
          <w:p w:rsidR="00000000" w:rsidDel="00000000" w:rsidP="00000000" w:rsidRDefault="00000000" w:rsidRPr="00000000" w14:paraId="0000017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Pr>
          <w:p w:rsidR="00000000" w:rsidDel="00000000" w:rsidP="00000000" w:rsidRDefault="00000000" w:rsidRPr="00000000" w14:paraId="00000172">
            <w:pPr>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73">
            <w:pPr>
              <w:ind w:left="142" w:hanging="142"/>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17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Усього</w:t>
            </w:r>
          </w:p>
        </w:tc>
        <w:tc>
          <w:tcPr>
            <w:shd w:fill="auto" w:val="clear"/>
          </w:tcPr>
          <w:p w:rsidR="00000000" w:rsidDel="00000000" w:rsidP="00000000" w:rsidRDefault="00000000" w:rsidRPr="00000000" w14:paraId="0000017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w:t>
            </w:r>
          </w:p>
        </w:tc>
      </w:tr>
    </w:tbl>
    <w:p w:rsidR="00000000" w:rsidDel="00000000" w:rsidP="00000000" w:rsidRDefault="00000000" w:rsidRPr="00000000" w14:paraId="00000176">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7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ЗАВДАННЯ ДЛЯ САМОСТІЙНОЇ РОБОТИ</w:t>
      </w:r>
    </w:p>
    <w:tbl>
      <w:tblPr>
        <w:tblStyle w:val="Table5"/>
        <w:tblW w:w="10206.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850"/>
        <w:gridCol w:w="7655"/>
        <w:gridCol w:w="992"/>
        <w:tblGridChange w:id="0">
          <w:tblGrid>
            <w:gridCol w:w="709"/>
            <w:gridCol w:w="850"/>
            <w:gridCol w:w="7655"/>
            <w:gridCol w:w="992"/>
          </w:tblGrid>
        </w:tblGridChange>
      </w:tblGrid>
      <w:tr>
        <w:trPr>
          <w:cantSplit w:val="0"/>
          <w:tblHeader w:val="0"/>
        </w:trPr>
        <w:tc>
          <w:tcPr>
            <w:shd w:fill="auto" w:val="clear"/>
          </w:tcPr>
          <w:p w:rsidR="00000000" w:rsidDel="00000000" w:rsidP="00000000" w:rsidRDefault="00000000" w:rsidRPr="00000000" w14:paraId="00000178">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79">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з/п</w:t>
            </w:r>
          </w:p>
        </w:tc>
        <w:tc>
          <w:tcPr/>
          <w:p w:rsidR="00000000" w:rsidDel="00000000" w:rsidP="00000000" w:rsidRDefault="00000000" w:rsidRPr="00000000" w14:paraId="0000017A">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7B">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теми</w:t>
            </w:r>
          </w:p>
        </w:tc>
        <w:tc>
          <w:tcPr>
            <w:shd w:fill="auto" w:val="clear"/>
          </w:tcPr>
          <w:p w:rsidR="00000000" w:rsidDel="00000000" w:rsidP="00000000" w:rsidRDefault="00000000" w:rsidRPr="00000000" w14:paraId="0000017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Назва теми</w:t>
            </w:r>
          </w:p>
        </w:tc>
        <w:tc>
          <w:tcPr>
            <w:shd w:fill="auto" w:val="clear"/>
          </w:tcPr>
          <w:p w:rsidR="00000000" w:rsidDel="00000000" w:rsidP="00000000" w:rsidRDefault="00000000" w:rsidRPr="00000000" w14:paraId="0000017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К-ть</w:t>
            </w:r>
          </w:p>
          <w:p w:rsidR="00000000" w:rsidDel="00000000" w:rsidP="00000000" w:rsidRDefault="00000000" w:rsidRPr="00000000" w14:paraId="0000017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годин</w:t>
            </w:r>
          </w:p>
        </w:tc>
      </w:tr>
      <w:tr>
        <w:trPr>
          <w:cantSplit w:val="0"/>
          <w:tblHeader w:val="0"/>
        </w:trPr>
        <w:tc>
          <w:tcPr>
            <w:shd w:fill="auto" w:val="clear"/>
          </w:tcPr>
          <w:p w:rsidR="00000000" w:rsidDel="00000000" w:rsidP="00000000" w:rsidRDefault="00000000" w:rsidRPr="00000000" w14:paraId="0000017F">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80">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tcPr>
          <w:p w:rsidR="00000000" w:rsidDel="00000000" w:rsidP="00000000" w:rsidRDefault="00000000" w:rsidRPr="00000000" w14:paraId="0000018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shd w:fill="auto" w:val="clear"/>
          </w:tcPr>
          <w:p w:rsidR="00000000" w:rsidDel="00000000" w:rsidP="00000000" w:rsidRDefault="00000000" w:rsidRPr="00000000" w14:paraId="0000018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r>
      <w:tr>
        <w:trPr>
          <w:cantSplit w:val="0"/>
          <w:tblHeader w:val="0"/>
        </w:trPr>
        <w:tc>
          <w:tcPr>
            <w:shd w:fill="auto" w:val="clear"/>
          </w:tcPr>
          <w:p w:rsidR="00000000" w:rsidDel="00000000" w:rsidP="00000000" w:rsidRDefault="00000000" w:rsidRPr="00000000" w14:paraId="0000018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8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shd w:fill="auto" w:val="clear"/>
          </w:tcPr>
          <w:p w:rsidR="00000000" w:rsidDel="00000000" w:rsidP="00000000" w:rsidRDefault="00000000" w:rsidRPr="00000000" w14:paraId="00000185">
            <w:pPr>
              <w:ind w:right="-1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Підготувати доповідь  (5 сторінок) та презентацію на тему: Сучасний стан і перспективи розвитку харчової промисловості України.</w:t>
            </w:r>
          </w:p>
        </w:tc>
        <w:tc>
          <w:tcPr>
            <w:shd w:fill="auto" w:val="clear"/>
          </w:tcPr>
          <w:p w:rsidR="00000000" w:rsidDel="00000000" w:rsidP="00000000" w:rsidRDefault="00000000" w:rsidRPr="00000000" w14:paraId="0000018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blHeader w:val="0"/>
        </w:trPr>
        <w:tc>
          <w:tcPr>
            <w:shd w:fill="auto" w:val="clear"/>
          </w:tcPr>
          <w:p w:rsidR="00000000" w:rsidDel="00000000" w:rsidP="00000000" w:rsidRDefault="00000000" w:rsidRPr="00000000" w14:paraId="0000018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8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shd w:fill="auto" w:val="clear"/>
          </w:tcPr>
          <w:p w:rsidR="00000000" w:rsidDel="00000000" w:rsidP="00000000" w:rsidRDefault="00000000" w:rsidRPr="00000000" w14:paraId="00000189">
            <w:pPr>
              <w:ind w:right="-12"/>
              <w:jc w:val="both"/>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Підготувати доповідь  (5 сторінок) та презентацію на тему: Технологія переробки зерна та виробництва борошна</w:t>
            </w:r>
            <w:r w:rsidDel="00000000" w:rsidR="00000000" w:rsidRPr="00000000">
              <w:rPr>
                <w:rtl w:val="0"/>
              </w:rPr>
            </w:r>
          </w:p>
        </w:tc>
        <w:tc>
          <w:tcPr>
            <w:shd w:fill="auto" w:val="clear"/>
          </w:tcPr>
          <w:p w:rsidR="00000000" w:rsidDel="00000000" w:rsidP="00000000" w:rsidRDefault="00000000" w:rsidRPr="00000000" w14:paraId="0000018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blHeader w:val="0"/>
        </w:trPr>
        <w:tc>
          <w:tcPr>
            <w:shd w:fill="auto" w:val="clear"/>
          </w:tcPr>
          <w:p w:rsidR="00000000" w:rsidDel="00000000" w:rsidP="00000000" w:rsidRDefault="00000000" w:rsidRPr="00000000" w14:paraId="0000018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18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shd w:fill="auto" w:val="clear"/>
          </w:tcPr>
          <w:p w:rsidR="00000000" w:rsidDel="00000000" w:rsidP="00000000" w:rsidRDefault="00000000" w:rsidRPr="00000000" w14:paraId="0000018D">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Підготувати доповідь (5 сторінок) та презентацію на тему: Технологія хліба і хлібобулочних виробів</w:t>
            </w:r>
          </w:p>
        </w:tc>
        <w:tc>
          <w:tcPr>
            <w:shd w:fill="auto" w:val="clear"/>
          </w:tcPr>
          <w:p w:rsidR="00000000" w:rsidDel="00000000" w:rsidP="00000000" w:rsidRDefault="00000000" w:rsidRPr="00000000" w14:paraId="0000018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blHeader w:val="0"/>
        </w:trPr>
        <w:tc>
          <w:tcPr>
            <w:shd w:fill="auto" w:val="clear"/>
          </w:tcPr>
          <w:p w:rsidR="00000000" w:rsidDel="00000000" w:rsidP="00000000" w:rsidRDefault="00000000" w:rsidRPr="00000000" w14:paraId="0000018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19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shd w:fill="auto" w:val="clear"/>
          </w:tcPr>
          <w:p w:rsidR="00000000" w:rsidDel="00000000" w:rsidP="00000000" w:rsidRDefault="00000000" w:rsidRPr="00000000" w14:paraId="0000019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Підготувати доповідь  (5 сторінок) та презентацію на тему: Технологія виробництва макаронних виробів</w:t>
            </w:r>
          </w:p>
        </w:tc>
        <w:tc>
          <w:tcPr>
            <w:shd w:fill="auto" w:val="clear"/>
          </w:tcPr>
          <w:p w:rsidR="00000000" w:rsidDel="00000000" w:rsidP="00000000" w:rsidRDefault="00000000" w:rsidRPr="00000000" w14:paraId="0000019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blHeader w:val="0"/>
        </w:trPr>
        <w:tc>
          <w:tcPr>
            <w:shd w:fill="auto" w:val="clear"/>
          </w:tcPr>
          <w:p w:rsidR="00000000" w:rsidDel="00000000" w:rsidP="00000000" w:rsidRDefault="00000000" w:rsidRPr="00000000" w14:paraId="0000019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19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shd w:fill="auto" w:val="clear"/>
          </w:tcPr>
          <w:p w:rsidR="00000000" w:rsidDel="00000000" w:rsidP="00000000" w:rsidRDefault="00000000" w:rsidRPr="00000000" w14:paraId="00000195">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Підготувати доповідь  (5 сторінок) та презентацію на тему: Технологія борошняних кондитерських виробів і окремих видів випічних напівфабрикатів.</w:t>
            </w:r>
          </w:p>
        </w:tc>
        <w:tc>
          <w:tcPr>
            <w:shd w:fill="auto" w:val="clear"/>
          </w:tcPr>
          <w:p w:rsidR="00000000" w:rsidDel="00000000" w:rsidP="00000000" w:rsidRDefault="00000000" w:rsidRPr="00000000" w14:paraId="0000019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blHeader w:val="0"/>
        </w:trPr>
        <w:tc>
          <w:tcPr>
            <w:shd w:fill="auto" w:val="clear"/>
          </w:tcPr>
          <w:p w:rsidR="00000000" w:rsidDel="00000000" w:rsidP="00000000" w:rsidRDefault="00000000" w:rsidRPr="00000000" w14:paraId="0000019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19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shd w:fill="auto" w:val="clear"/>
          </w:tcPr>
          <w:p w:rsidR="00000000" w:rsidDel="00000000" w:rsidP="00000000" w:rsidRDefault="00000000" w:rsidRPr="00000000" w14:paraId="00000199">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Підготувати доповідь  (5 сторінок) та презентацію на тему: Склад та властивості молока</w:t>
            </w:r>
          </w:p>
        </w:tc>
        <w:tc>
          <w:tcPr>
            <w:shd w:fill="auto" w:val="clear"/>
          </w:tcPr>
          <w:p w:rsidR="00000000" w:rsidDel="00000000" w:rsidP="00000000" w:rsidRDefault="00000000" w:rsidRPr="00000000" w14:paraId="0000019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blHeader w:val="0"/>
        </w:trPr>
        <w:tc>
          <w:tcPr>
            <w:shd w:fill="auto" w:val="clear"/>
          </w:tcPr>
          <w:p w:rsidR="00000000" w:rsidDel="00000000" w:rsidP="00000000" w:rsidRDefault="00000000" w:rsidRPr="00000000" w14:paraId="0000019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19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shd w:fill="auto" w:val="clea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Підготувати доповідь  (5 сторінок) та презентацію на тему: Технологія виробництва кисломолочних продуктів та сиру</w:t>
            </w:r>
          </w:p>
        </w:tc>
        <w:tc>
          <w:tcPr>
            <w:shd w:fill="auto" w:val="clear"/>
          </w:tcPr>
          <w:p w:rsidR="00000000" w:rsidDel="00000000" w:rsidP="00000000" w:rsidRDefault="00000000" w:rsidRPr="00000000" w14:paraId="0000019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blHeader w:val="0"/>
        </w:trPr>
        <w:tc>
          <w:tcPr>
            <w:shd w:fill="auto" w:val="clear"/>
          </w:tcPr>
          <w:p w:rsidR="00000000" w:rsidDel="00000000" w:rsidP="00000000" w:rsidRDefault="00000000" w:rsidRPr="00000000" w14:paraId="0000019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1A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shd w:fill="auto" w:val="clear"/>
          </w:tcPr>
          <w:p w:rsidR="00000000" w:rsidDel="00000000" w:rsidP="00000000" w:rsidRDefault="00000000" w:rsidRPr="00000000" w14:paraId="000001A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Підготувати доповідь  (5 сторінок) та презентацію на тему: Технологія виробництва кисломолочних продуктів та сметани. Способи виробництва кисломолочного сиру</w:t>
            </w:r>
          </w:p>
        </w:tc>
        <w:tc>
          <w:tcPr>
            <w:shd w:fill="auto" w:val="clear"/>
          </w:tcPr>
          <w:p w:rsidR="00000000" w:rsidDel="00000000" w:rsidP="00000000" w:rsidRDefault="00000000" w:rsidRPr="00000000" w14:paraId="000001A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blHeader w:val="0"/>
        </w:trPr>
        <w:tc>
          <w:tcPr>
            <w:shd w:fill="auto" w:val="clear"/>
          </w:tcPr>
          <w:p w:rsidR="00000000" w:rsidDel="00000000" w:rsidP="00000000" w:rsidRDefault="00000000" w:rsidRPr="00000000" w14:paraId="000001A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1A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shd w:fill="auto" w:val="clear"/>
          </w:tcPr>
          <w:p w:rsidR="00000000" w:rsidDel="00000000" w:rsidP="00000000" w:rsidRDefault="00000000" w:rsidRPr="00000000" w14:paraId="000001A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Підготувати доповідь  (5 сторінок) та презентацію на тему: Технологія виробництва вершкового масла та морозива</w:t>
            </w:r>
          </w:p>
        </w:tc>
        <w:tc>
          <w:tcPr>
            <w:shd w:fill="auto" w:val="clear"/>
          </w:tcPr>
          <w:p w:rsidR="00000000" w:rsidDel="00000000" w:rsidP="00000000" w:rsidRDefault="00000000" w:rsidRPr="00000000" w14:paraId="000001A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blHeader w:val="0"/>
        </w:trPr>
        <w:tc>
          <w:tcPr>
            <w:shd w:fill="auto" w:val="clear"/>
          </w:tcPr>
          <w:p w:rsidR="00000000" w:rsidDel="00000000" w:rsidP="00000000" w:rsidRDefault="00000000" w:rsidRPr="00000000" w14:paraId="000001A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1A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shd w:fill="auto" w:val="clear"/>
          </w:tcPr>
          <w:p w:rsidR="00000000" w:rsidDel="00000000" w:rsidP="00000000" w:rsidRDefault="00000000" w:rsidRPr="00000000" w14:paraId="000001A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Підготувати доповідь  (5 сторінок) та презентацію на тему:. Технологія переробки м'яса та м’ясопродуктів</w:t>
            </w:r>
          </w:p>
        </w:tc>
        <w:tc>
          <w:tcPr>
            <w:shd w:fill="auto" w:val="clear"/>
          </w:tcPr>
          <w:p w:rsidR="00000000" w:rsidDel="00000000" w:rsidP="00000000" w:rsidRDefault="00000000" w:rsidRPr="00000000" w14:paraId="000001A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blHeader w:val="0"/>
        </w:trPr>
        <w:tc>
          <w:tcPr>
            <w:shd w:fill="auto" w:val="clear"/>
          </w:tcPr>
          <w:p w:rsidR="00000000" w:rsidDel="00000000" w:rsidP="00000000" w:rsidRDefault="00000000" w:rsidRPr="00000000" w14:paraId="000001A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p w:rsidR="00000000" w:rsidDel="00000000" w:rsidP="00000000" w:rsidRDefault="00000000" w:rsidRPr="00000000" w14:paraId="000001A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shd w:fill="auto" w:val="clear"/>
          </w:tcPr>
          <w:p w:rsidR="00000000" w:rsidDel="00000000" w:rsidP="00000000" w:rsidRDefault="00000000" w:rsidRPr="00000000" w14:paraId="000001AD">
            <w:pPr>
              <w:tabs>
                <w:tab w:val="left" w:leader="none" w:pos="605"/>
              </w:tabs>
              <w:ind w:left="-7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Підготувати доповідь  (5 сторінок) та презентацію на тему: Розрахунки сировини у виробництві ковбасних виробів, виробничої потужністі ковбасного цеху</w:t>
            </w:r>
          </w:p>
        </w:tc>
        <w:tc>
          <w:tcPr>
            <w:shd w:fill="auto" w:val="clear"/>
          </w:tcPr>
          <w:p w:rsidR="00000000" w:rsidDel="00000000" w:rsidP="00000000" w:rsidRDefault="00000000" w:rsidRPr="00000000" w14:paraId="000001A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blHeader w:val="0"/>
        </w:trPr>
        <w:tc>
          <w:tcPr>
            <w:shd w:fill="auto" w:val="clear"/>
          </w:tcPr>
          <w:p w:rsidR="00000000" w:rsidDel="00000000" w:rsidP="00000000" w:rsidRDefault="00000000" w:rsidRPr="00000000" w14:paraId="000001A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12</w:t>
            </w:r>
          </w:p>
        </w:tc>
        <w:tc>
          <w:tcPr/>
          <w:p w:rsidR="00000000" w:rsidDel="00000000" w:rsidP="00000000" w:rsidRDefault="00000000" w:rsidRPr="00000000" w14:paraId="000001B0">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12</w:t>
            </w:r>
          </w:p>
        </w:tc>
        <w:tc>
          <w:tcPr>
            <w:shd w:fill="auto" w:val="clea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Підготувати доповідь  (5 сторінок) та презентацію на тему: Технологія рослинних олій.</w:t>
            </w:r>
          </w:p>
        </w:tc>
        <w:tc>
          <w:tcPr>
            <w:shd w:fill="auto" w:val="clear"/>
          </w:tcPr>
          <w:p w:rsidR="00000000" w:rsidDel="00000000" w:rsidP="00000000" w:rsidRDefault="00000000" w:rsidRPr="00000000" w14:paraId="000001B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blHeader w:val="0"/>
        </w:trPr>
        <w:tc>
          <w:tcPr>
            <w:shd w:fill="auto" w:val="clear"/>
          </w:tcPr>
          <w:p w:rsidR="00000000" w:rsidDel="00000000" w:rsidP="00000000" w:rsidRDefault="00000000" w:rsidRPr="00000000" w14:paraId="000001B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p w:rsidR="00000000" w:rsidDel="00000000" w:rsidP="00000000" w:rsidRDefault="00000000" w:rsidRPr="00000000" w14:paraId="000001B4">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shd w:fill="auto" w:val="cle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Підготувати доповідь  (5 сторінок) та презентацію на тему: Підготовка води до використання у виробництві напоїв. Технологія пива</w:t>
            </w:r>
          </w:p>
        </w:tc>
        <w:tc>
          <w:tcPr>
            <w:shd w:fill="auto" w:val="clear"/>
          </w:tcPr>
          <w:p w:rsidR="00000000" w:rsidDel="00000000" w:rsidP="00000000" w:rsidRDefault="00000000" w:rsidRPr="00000000" w14:paraId="000001B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blHeader w:val="0"/>
        </w:trPr>
        <w:tc>
          <w:tcPr>
            <w:shd w:fill="auto" w:val="clear"/>
          </w:tcPr>
          <w:p w:rsidR="00000000" w:rsidDel="00000000" w:rsidP="00000000" w:rsidRDefault="00000000" w:rsidRPr="00000000" w14:paraId="000001B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p w:rsidR="00000000" w:rsidDel="00000000" w:rsidP="00000000" w:rsidRDefault="00000000" w:rsidRPr="00000000" w14:paraId="000001B8">
            <w:pPr>
              <w:ind w:left="142" w:hanging="14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shd w:fill="auto" w:val="cle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 w:lineRule="auto"/>
              <w:ind w:left="0" w:right="-12"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Підготувати доповідь  (5 сторінок) та презентацію на тему: Технологія вина. Технологія спирту етилового</w:t>
            </w:r>
          </w:p>
        </w:tc>
        <w:tc>
          <w:tcPr>
            <w:shd w:fill="auto" w:val="clear"/>
          </w:tcPr>
          <w:p w:rsidR="00000000" w:rsidDel="00000000" w:rsidP="00000000" w:rsidRDefault="00000000" w:rsidRPr="00000000" w14:paraId="000001B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r>
      <w:tr>
        <w:trPr>
          <w:cantSplit w:val="0"/>
          <w:tblHeader w:val="0"/>
        </w:trPr>
        <w:tc>
          <w:tcPr>
            <w:shd w:fill="auto" w:val="clear"/>
          </w:tcPr>
          <w:p w:rsidR="00000000" w:rsidDel="00000000" w:rsidP="00000000" w:rsidRDefault="00000000" w:rsidRPr="00000000" w14:paraId="000001BB">
            <w:pPr>
              <w:jc w:val="cente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BC">
            <w:pPr>
              <w:ind w:left="142" w:hanging="142"/>
              <w:jc w:val="center"/>
              <w:rPr>
                <w:rFonts w:ascii="Arial" w:cs="Arial" w:eastAsia="Arial" w:hAnsi="Arial"/>
                <w:sz w:val="22"/>
                <w:szCs w:val="22"/>
              </w:rPr>
            </w:pPr>
            <w:r w:rsidDel="00000000" w:rsidR="00000000" w:rsidRPr="00000000">
              <w:rPr>
                <w:rtl w:val="0"/>
              </w:rPr>
            </w:r>
          </w:p>
        </w:tc>
        <w:tc>
          <w:tcPr>
            <w:shd w:fill="auto" w:val="clear"/>
          </w:tcPr>
          <w:p w:rsidR="00000000" w:rsidDel="00000000" w:rsidP="00000000" w:rsidRDefault="00000000" w:rsidRPr="00000000" w14:paraId="000001B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Усього</w:t>
            </w:r>
          </w:p>
        </w:tc>
        <w:tc>
          <w:tcPr>
            <w:shd w:fill="auto" w:val="clear"/>
          </w:tcPr>
          <w:p w:rsidR="00000000" w:rsidDel="00000000" w:rsidP="00000000" w:rsidRDefault="00000000" w:rsidRPr="00000000" w14:paraId="000001B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120</w:t>
            </w:r>
          </w:p>
        </w:tc>
      </w:tr>
    </w:tbl>
    <w:p w:rsidR="00000000" w:rsidDel="00000000" w:rsidP="00000000" w:rsidRDefault="00000000" w:rsidRPr="00000000" w14:paraId="000001BF">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ІНДИВІДУАЛЬНЕ НАУКОВО-ДОСЛІДНЕ ЗАВДАННЯ</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Індивідуальна навчально-дослідна робота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є видом позааудиторної індивідуальної діяльності студента, результати якої використовуються у процесі вивчення програмового матеріалу навчальної дисципліни. Завершується виконання студентами ІНЗД прилюдним захистом навчального проекту.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Мета ІНДЗ: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діяльності. </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Вид ІНДЗ, вимоги до нього та оцінювання: </w:t>
      </w: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Для виконання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індивідуального завдання</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студент повинен зробити доповідь, презентацію та реферат –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балів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на тему:</w:t>
      </w:r>
      <w:r w:rsidDel="00000000" w:rsidR="00000000" w:rsidRPr="00000000">
        <w:rPr>
          <w:rtl w:val="0"/>
        </w:rPr>
      </w:r>
    </w:p>
    <w:p w:rsidR="00000000" w:rsidDel="00000000" w:rsidP="00000000" w:rsidRDefault="00000000" w:rsidRPr="00000000" w14:paraId="000001C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39" w:lineRule="auto"/>
        <w:ind w:left="142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сучасний стан та перспективи розвитку харчової промисловості України;</w:t>
      </w:r>
    </w:p>
    <w:p w:rsidR="00000000" w:rsidDel="00000000" w:rsidP="00000000" w:rsidRDefault="00000000" w:rsidRPr="00000000" w14:paraId="000001C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39" w:lineRule="auto"/>
        <w:ind w:left="142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основи технологічних процесів виробництва харчових продуктів, зв‘язок між різними галузями промисловості, спрямований на безвідходне виробництво та вирішення екологічних проблем; </w:t>
      </w:r>
    </w:p>
    <w:p w:rsidR="00000000" w:rsidDel="00000000" w:rsidP="00000000" w:rsidRDefault="00000000" w:rsidRPr="00000000" w14:paraId="000001C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39" w:lineRule="auto"/>
        <w:ind w:left="142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класифікація та асортимент продукції харчових підприємств України; </w:t>
      </w:r>
    </w:p>
    <w:p w:rsidR="00000000" w:rsidDel="00000000" w:rsidP="00000000" w:rsidRDefault="00000000" w:rsidRPr="00000000" w14:paraId="000001C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39" w:lineRule="auto"/>
        <w:ind w:left="142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принципові та апаратурно-технологічні схеми виробництва основних груп харчових продуктів усіх галузей виробництв, технологічні режими та способи їх регулювання; </w:t>
      </w:r>
    </w:p>
    <w:p w:rsidR="00000000" w:rsidDel="00000000" w:rsidP="00000000" w:rsidRDefault="00000000" w:rsidRPr="00000000" w14:paraId="000001C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39" w:lineRule="auto"/>
        <w:ind w:left="142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способи виробництва продуктів основного асортименту харчових продуктів; </w:t>
      </w:r>
    </w:p>
    <w:p w:rsidR="00000000" w:rsidDel="00000000" w:rsidP="00000000" w:rsidRDefault="00000000" w:rsidRPr="00000000" w14:paraId="000001C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39" w:lineRule="auto"/>
        <w:ind w:left="142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методика розрахунку виходу товарної продукції, витрат і втрат виробництва та інших технологічних характеристик відповідних технологій; </w:t>
      </w:r>
    </w:p>
    <w:p w:rsidR="00000000" w:rsidDel="00000000" w:rsidP="00000000" w:rsidRDefault="00000000" w:rsidRPr="00000000" w14:paraId="000001C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39" w:lineRule="auto"/>
        <w:ind w:left="1429"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нормативні документи до якості сировини, напівфабрикатів, товарної продукції і відходів виробництва; </w:t>
      </w:r>
    </w:p>
    <w:p w:rsidR="00000000" w:rsidDel="00000000" w:rsidP="00000000" w:rsidRDefault="00000000" w:rsidRPr="00000000" w14:paraId="000001CD">
      <w:pPr>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Шкала оцінювання ІНДЗ</w:t>
      </w:r>
      <w:r w:rsidDel="00000000" w:rsidR="00000000" w:rsidRPr="00000000">
        <w:rPr>
          <w:rtl w:val="0"/>
        </w:rPr>
      </w:r>
    </w:p>
    <w:tbl>
      <w:tblPr>
        <w:tblStyle w:val="Table6"/>
        <w:tblW w:w="88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55"/>
        <w:gridCol w:w="2955"/>
        <w:gridCol w:w="2955"/>
        <w:tblGridChange w:id="0">
          <w:tblGrid>
            <w:gridCol w:w="2955"/>
            <w:gridCol w:w="2955"/>
            <w:gridCol w:w="2955"/>
          </w:tblGrid>
        </w:tblGridChange>
      </w:tblGrid>
      <w:tr>
        <w:trPr>
          <w:cantSplit w:val="0"/>
          <w:trHeight w:val="310" w:hRule="atLeast"/>
          <w:tblHeader w:val="0"/>
        </w:trPr>
        <w:tc>
          <w:tcPr>
            <w:vAlign w:val="center"/>
          </w:tcPr>
          <w:p w:rsidR="00000000" w:rsidDel="00000000" w:rsidP="00000000" w:rsidRDefault="00000000" w:rsidRPr="00000000" w14:paraId="000001CE">
            <w:pPr>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Рівень виконання</w:t>
            </w:r>
            <w:r w:rsidDel="00000000" w:rsidR="00000000" w:rsidRPr="00000000">
              <w:rPr>
                <w:rtl w:val="0"/>
              </w:rPr>
            </w:r>
          </w:p>
        </w:tc>
        <w:tc>
          <w:tcPr>
            <w:vAlign w:val="center"/>
          </w:tcPr>
          <w:p w:rsidR="00000000" w:rsidDel="00000000" w:rsidP="00000000" w:rsidRDefault="00000000" w:rsidRPr="00000000" w14:paraId="000001CF">
            <w:pPr>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Кількість балів, </w:t>
              <w:br w:type="textWrapping"/>
              <w:t xml:space="preserve">що відповідає рівню</w:t>
            </w:r>
            <w:r w:rsidDel="00000000" w:rsidR="00000000" w:rsidRPr="00000000">
              <w:rPr>
                <w:rtl w:val="0"/>
              </w:rPr>
            </w:r>
          </w:p>
        </w:tc>
        <w:tc>
          <w:tcPr>
            <w:vAlign w:val="center"/>
          </w:tcPr>
          <w:p w:rsidR="00000000" w:rsidDel="00000000" w:rsidP="00000000" w:rsidRDefault="00000000" w:rsidRPr="00000000" w14:paraId="000001D0">
            <w:pPr>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Оцінка за традиційною системою</w:t>
            </w:r>
            <w:r w:rsidDel="00000000" w:rsidR="00000000" w:rsidRPr="00000000">
              <w:rPr>
                <w:rtl w:val="0"/>
              </w:rPr>
            </w:r>
          </w:p>
        </w:tc>
      </w:tr>
      <w:tr>
        <w:trPr>
          <w:cantSplit w:val="0"/>
          <w:trHeight w:val="129" w:hRule="atLeast"/>
          <w:tblHeader w:val="0"/>
        </w:trPr>
        <w:tc>
          <w:tcPr>
            <w:vAlign w:val="center"/>
          </w:tcPr>
          <w:p w:rsidR="00000000" w:rsidDel="00000000" w:rsidP="00000000" w:rsidRDefault="00000000" w:rsidRPr="00000000" w14:paraId="000001D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Високий</w:t>
            </w:r>
          </w:p>
        </w:tc>
        <w:tc>
          <w:tcPr>
            <w:vAlign w:val="center"/>
          </w:tcPr>
          <w:p w:rsidR="00000000" w:rsidDel="00000000" w:rsidP="00000000" w:rsidRDefault="00000000" w:rsidRPr="00000000" w14:paraId="000001D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9–10</w:t>
            </w:r>
          </w:p>
        </w:tc>
        <w:tc>
          <w:tcPr>
            <w:vAlign w:val="center"/>
          </w:tcPr>
          <w:p w:rsidR="00000000" w:rsidDel="00000000" w:rsidP="00000000" w:rsidRDefault="00000000" w:rsidRPr="00000000" w14:paraId="000001D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Відмінно</w:t>
            </w:r>
          </w:p>
        </w:tc>
      </w:tr>
      <w:tr>
        <w:trPr>
          <w:cantSplit w:val="0"/>
          <w:trHeight w:val="129" w:hRule="atLeast"/>
          <w:tblHeader w:val="0"/>
        </w:trPr>
        <w:tc>
          <w:tcPr>
            <w:vAlign w:val="center"/>
          </w:tcPr>
          <w:p w:rsidR="00000000" w:rsidDel="00000000" w:rsidP="00000000" w:rsidRDefault="00000000" w:rsidRPr="00000000" w14:paraId="000001D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Достатній</w:t>
            </w:r>
          </w:p>
        </w:tc>
        <w:tc>
          <w:tcPr>
            <w:vAlign w:val="center"/>
          </w:tcPr>
          <w:p w:rsidR="00000000" w:rsidDel="00000000" w:rsidP="00000000" w:rsidRDefault="00000000" w:rsidRPr="00000000" w14:paraId="000001D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7–8</w:t>
            </w:r>
          </w:p>
        </w:tc>
        <w:tc>
          <w:tcPr>
            <w:vAlign w:val="center"/>
          </w:tcPr>
          <w:p w:rsidR="00000000" w:rsidDel="00000000" w:rsidP="00000000" w:rsidRDefault="00000000" w:rsidRPr="00000000" w14:paraId="000001D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Добре</w:t>
            </w:r>
          </w:p>
        </w:tc>
      </w:tr>
      <w:tr>
        <w:trPr>
          <w:cantSplit w:val="0"/>
          <w:trHeight w:val="129" w:hRule="atLeast"/>
          <w:tblHeader w:val="0"/>
        </w:trPr>
        <w:tc>
          <w:tcPr>
            <w:vAlign w:val="center"/>
          </w:tcPr>
          <w:p w:rsidR="00000000" w:rsidDel="00000000" w:rsidP="00000000" w:rsidRDefault="00000000" w:rsidRPr="00000000" w14:paraId="000001D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Середній</w:t>
            </w:r>
          </w:p>
        </w:tc>
        <w:tc>
          <w:tcPr>
            <w:vAlign w:val="center"/>
          </w:tcPr>
          <w:p w:rsidR="00000000" w:rsidDel="00000000" w:rsidP="00000000" w:rsidRDefault="00000000" w:rsidRPr="00000000" w14:paraId="000001D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5–6</w:t>
            </w:r>
          </w:p>
        </w:tc>
        <w:tc>
          <w:tcPr>
            <w:vAlign w:val="center"/>
          </w:tcPr>
          <w:p w:rsidR="00000000" w:rsidDel="00000000" w:rsidP="00000000" w:rsidRDefault="00000000" w:rsidRPr="00000000" w14:paraId="000001D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Задовільно</w:t>
            </w:r>
          </w:p>
        </w:tc>
      </w:tr>
      <w:tr>
        <w:trPr>
          <w:cantSplit w:val="0"/>
          <w:trHeight w:val="129" w:hRule="atLeast"/>
          <w:tblHeader w:val="0"/>
        </w:trPr>
        <w:tc>
          <w:tcPr>
            <w:vAlign w:val="center"/>
          </w:tcPr>
          <w:p w:rsidR="00000000" w:rsidDel="00000000" w:rsidP="00000000" w:rsidRDefault="00000000" w:rsidRPr="00000000" w14:paraId="000001D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Низький</w:t>
            </w:r>
          </w:p>
        </w:tc>
        <w:tc>
          <w:tcPr>
            <w:vAlign w:val="center"/>
          </w:tcPr>
          <w:p w:rsidR="00000000" w:rsidDel="00000000" w:rsidP="00000000" w:rsidRDefault="00000000" w:rsidRPr="00000000" w14:paraId="000001D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0–4</w:t>
            </w:r>
          </w:p>
        </w:tc>
        <w:tc>
          <w:tcPr>
            <w:vAlign w:val="center"/>
          </w:tcPr>
          <w:p w:rsidR="00000000" w:rsidDel="00000000" w:rsidP="00000000" w:rsidRDefault="00000000" w:rsidRPr="00000000" w14:paraId="000001D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Незадовільно</w:t>
            </w:r>
          </w:p>
        </w:tc>
      </w:tr>
    </w:tbl>
    <w:p w:rsidR="00000000" w:rsidDel="00000000" w:rsidP="00000000" w:rsidRDefault="00000000" w:rsidRPr="00000000" w14:paraId="000001DD">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DE">
      <w:pPr>
        <w:widowControl w:val="0"/>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DF">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МЕТОДИ КОНТРОЛЮ</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2"/>
        </w:tabs>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процесі оцінювання навчальних досягнень студентів з курсу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Загальні технології харчових технологій</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застосовуються такі методи:</w:t>
      </w:r>
    </w:p>
    <w:p w:rsidR="00000000" w:rsidDel="00000000" w:rsidP="00000000" w:rsidRDefault="00000000" w:rsidRPr="00000000" w14:paraId="000001E1">
      <w:pPr>
        <w:tabs>
          <w:tab w:val="left" w:leader="none" w:pos="2379"/>
          <w:tab w:val="left" w:leader="none" w:pos="3473"/>
          <w:tab w:val="left" w:leader="none" w:pos="5163"/>
          <w:tab w:val="left" w:leader="none" w:pos="7145"/>
          <w:tab w:val="left" w:leader="none" w:pos="8911"/>
        </w:tabs>
        <w:ind w:firstLine="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i w:val="1"/>
          <w:sz w:val="22"/>
          <w:szCs w:val="22"/>
          <w:rtl w:val="0"/>
        </w:rPr>
        <w:t xml:space="preserve">методи усного контролю</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індивідуальне опитування, фронтальне опитування, співбесіда, екзамен;</w:t>
      </w:r>
    </w:p>
    <w:p w:rsidR="00000000" w:rsidDel="00000000" w:rsidP="00000000" w:rsidRDefault="00000000" w:rsidRPr="00000000" w14:paraId="000001E2">
      <w:pPr>
        <w:ind w:firstLine="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i w:val="1"/>
          <w:sz w:val="22"/>
          <w:szCs w:val="22"/>
          <w:rtl w:val="0"/>
        </w:rPr>
        <w:t xml:space="preserve">методи письмового контролю: </w:t>
      </w:r>
      <w:r w:rsidDel="00000000" w:rsidR="00000000" w:rsidRPr="00000000">
        <w:rPr>
          <w:rFonts w:ascii="Arial" w:cs="Arial" w:eastAsia="Arial" w:hAnsi="Arial"/>
          <w:sz w:val="22"/>
          <w:szCs w:val="22"/>
          <w:rtl w:val="0"/>
        </w:rPr>
        <w:t xml:space="preserve">письмове тестування, модульна контрольна робота, індивідуальна науково-дослідна робота;</w:t>
      </w:r>
    </w:p>
    <w:p w:rsidR="00000000" w:rsidDel="00000000" w:rsidP="00000000" w:rsidRDefault="00000000" w:rsidRPr="00000000" w14:paraId="000001E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самоконтролю: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самооцінка, самоаналіз</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E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5">
      <w:pPr>
        <w:widowControl w:val="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СХЕМА НАРАХУВАННЯ БАЛІВ</w:t>
      </w:r>
    </w:p>
    <w:tbl>
      <w:tblPr>
        <w:tblStyle w:val="Table7"/>
        <w:tblW w:w="10137.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9"/>
        <w:gridCol w:w="846"/>
        <w:gridCol w:w="846"/>
        <w:gridCol w:w="847"/>
        <w:gridCol w:w="1126"/>
        <w:gridCol w:w="1126"/>
        <w:gridCol w:w="1127"/>
        <w:tblGridChange w:id="0">
          <w:tblGrid>
            <w:gridCol w:w="4219"/>
            <w:gridCol w:w="846"/>
            <w:gridCol w:w="846"/>
            <w:gridCol w:w="847"/>
            <w:gridCol w:w="1126"/>
            <w:gridCol w:w="1126"/>
            <w:gridCol w:w="1127"/>
          </w:tblGrid>
        </w:tblGridChange>
      </w:tblGrid>
      <w:tr>
        <w:trPr>
          <w:cantSplit w:val="0"/>
          <w:trHeight w:val="495" w:hRule="atLeast"/>
          <w:tblHeader w:val="0"/>
        </w:trPr>
        <w:tc>
          <w:tcPr>
            <w:vMerge w:val="restart"/>
          </w:tcPr>
          <w:p w:rsidR="00000000" w:rsidDel="00000000" w:rsidP="00000000" w:rsidRDefault="00000000" w:rsidRPr="00000000" w14:paraId="000001E6">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Кількість балів</w:t>
            </w:r>
          </w:p>
        </w:tc>
        <w:tc>
          <w:tcPr>
            <w:gridSpan w:val="3"/>
          </w:tcPr>
          <w:p w:rsidR="00000000" w:rsidDel="00000000" w:rsidP="00000000" w:rsidRDefault="00000000" w:rsidRPr="00000000" w14:paraId="000001E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 1</w:t>
            </w:r>
          </w:p>
        </w:tc>
        <w:tc>
          <w:tcPr>
            <w:gridSpan w:val="3"/>
          </w:tcPr>
          <w:p w:rsidR="00000000" w:rsidDel="00000000" w:rsidP="00000000" w:rsidRDefault="00000000" w:rsidRPr="00000000" w14:paraId="000001E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ЗМ 2</w:t>
            </w:r>
          </w:p>
        </w:tc>
      </w:tr>
      <w:tr>
        <w:trPr>
          <w:cantSplit w:val="0"/>
          <w:trHeight w:val="495" w:hRule="atLeast"/>
          <w:tblHeader w:val="0"/>
        </w:trPr>
        <w:tc>
          <w:tcPr>
            <w:vMerge w:val="continue"/>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E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Т1-2</w:t>
            </w:r>
          </w:p>
        </w:tc>
        <w:tc>
          <w:tcPr/>
          <w:p w:rsidR="00000000" w:rsidDel="00000000" w:rsidP="00000000" w:rsidRDefault="00000000" w:rsidRPr="00000000" w14:paraId="000001EF">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Т3-4</w:t>
            </w:r>
          </w:p>
        </w:tc>
        <w:tc>
          <w:tcPr/>
          <w:p w:rsidR="00000000" w:rsidDel="00000000" w:rsidP="00000000" w:rsidRDefault="00000000" w:rsidRPr="00000000" w14:paraId="000001F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Т5-6</w:t>
            </w:r>
          </w:p>
        </w:tc>
        <w:tc>
          <w:tcPr/>
          <w:p w:rsidR="00000000" w:rsidDel="00000000" w:rsidP="00000000" w:rsidRDefault="00000000" w:rsidRPr="00000000" w14:paraId="000001F1">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Т7-8</w:t>
            </w:r>
            <w:r w:rsidDel="00000000" w:rsidR="00000000" w:rsidRPr="00000000">
              <w:rPr>
                <w:rtl w:val="0"/>
              </w:rPr>
            </w:r>
          </w:p>
        </w:tc>
        <w:tc>
          <w:tcPr/>
          <w:p w:rsidR="00000000" w:rsidDel="00000000" w:rsidP="00000000" w:rsidRDefault="00000000" w:rsidRPr="00000000" w14:paraId="000001F2">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Т9-11</w:t>
            </w:r>
            <w:r w:rsidDel="00000000" w:rsidR="00000000" w:rsidRPr="00000000">
              <w:rPr>
                <w:rtl w:val="0"/>
              </w:rPr>
            </w:r>
          </w:p>
        </w:tc>
        <w:tc>
          <w:tcPr/>
          <w:p w:rsidR="00000000" w:rsidDel="00000000" w:rsidP="00000000" w:rsidRDefault="00000000" w:rsidRPr="00000000" w14:paraId="000001F3">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Т12-14</w:t>
            </w:r>
            <w:r w:rsidDel="00000000" w:rsidR="00000000" w:rsidRPr="00000000">
              <w:rPr>
                <w:rtl w:val="0"/>
              </w:rPr>
            </w:r>
          </w:p>
        </w:tc>
      </w:tr>
      <w:tr>
        <w:trPr>
          <w:cantSplit w:val="0"/>
          <w:tblHeader w:val="0"/>
        </w:trPr>
        <w:tc>
          <w:tcPr/>
          <w:p w:rsidR="00000000" w:rsidDel="00000000" w:rsidP="00000000" w:rsidRDefault="00000000" w:rsidRPr="00000000" w14:paraId="000001F4">
            <w:pPr>
              <w:rPr>
                <w:rFonts w:ascii="Arial" w:cs="Arial" w:eastAsia="Arial" w:hAnsi="Arial"/>
                <w:sz w:val="22"/>
                <w:szCs w:val="22"/>
              </w:rPr>
            </w:pPr>
            <w:r w:rsidDel="00000000" w:rsidR="00000000" w:rsidRPr="00000000">
              <w:rPr>
                <w:rFonts w:ascii="Arial" w:cs="Arial" w:eastAsia="Arial" w:hAnsi="Arial"/>
                <w:sz w:val="22"/>
                <w:szCs w:val="22"/>
                <w:rtl w:val="0"/>
              </w:rPr>
              <w:t xml:space="preserve">Лекції (за бажанням) (6 б)</w:t>
            </w:r>
          </w:p>
        </w:tc>
        <w:tc>
          <w:tcPr/>
          <w:p w:rsidR="00000000" w:rsidDel="00000000" w:rsidP="00000000" w:rsidRDefault="00000000" w:rsidRPr="00000000" w14:paraId="000001F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F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F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F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F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1F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r>
      <w:tr>
        <w:trPr>
          <w:cantSplit w:val="0"/>
          <w:tblHeader w:val="0"/>
        </w:trPr>
        <w:tc>
          <w:tcPr/>
          <w:p w:rsidR="00000000" w:rsidDel="00000000" w:rsidP="00000000" w:rsidRDefault="00000000" w:rsidRPr="00000000" w14:paraId="000001FB">
            <w:pPr>
              <w:rPr>
                <w:rFonts w:ascii="Arial" w:cs="Arial" w:eastAsia="Arial" w:hAnsi="Arial"/>
                <w:sz w:val="22"/>
                <w:szCs w:val="22"/>
              </w:rPr>
            </w:pPr>
            <w:r w:rsidDel="00000000" w:rsidR="00000000" w:rsidRPr="00000000">
              <w:rPr>
                <w:rFonts w:ascii="Arial" w:cs="Arial" w:eastAsia="Arial" w:hAnsi="Arial"/>
                <w:sz w:val="22"/>
                <w:szCs w:val="22"/>
                <w:rtl w:val="0"/>
              </w:rPr>
              <w:t xml:space="preserve">Практичні заняття (14 б)</w:t>
            </w:r>
          </w:p>
        </w:tc>
        <w:tc>
          <w:tcPr/>
          <w:p w:rsidR="00000000" w:rsidDel="00000000" w:rsidP="00000000" w:rsidRDefault="00000000" w:rsidRPr="00000000" w14:paraId="000001F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F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1F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p w:rsidR="00000000" w:rsidDel="00000000" w:rsidP="00000000" w:rsidRDefault="00000000" w:rsidRPr="00000000" w14:paraId="000001F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20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20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rPr>
          <w:cantSplit w:val="0"/>
          <w:tblHeader w:val="0"/>
        </w:trPr>
        <w:tc>
          <w:tcPr/>
          <w:p w:rsidR="00000000" w:rsidDel="00000000" w:rsidP="00000000" w:rsidRDefault="00000000" w:rsidRPr="00000000" w14:paraId="00000202">
            <w:pPr>
              <w:rPr>
                <w:rFonts w:ascii="Arial" w:cs="Arial" w:eastAsia="Arial" w:hAnsi="Arial"/>
                <w:sz w:val="22"/>
                <w:szCs w:val="22"/>
              </w:rPr>
            </w:pPr>
            <w:r w:rsidDel="00000000" w:rsidR="00000000" w:rsidRPr="00000000">
              <w:rPr>
                <w:rFonts w:ascii="Arial" w:cs="Arial" w:eastAsia="Arial" w:hAnsi="Arial"/>
                <w:sz w:val="22"/>
                <w:szCs w:val="22"/>
                <w:rtl w:val="0"/>
              </w:rPr>
              <w:t xml:space="preserve">Самостійна робота (10 б)</w:t>
            </w:r>
          </w:p>
        </w:tc>
        <w:tc>
          <w:tcPr/>
          <w:p w:rsidR="00000000" w:rsidDel="00000000" w:rsidP="00000000" w:rsidRDefault="00000000" w:rsidRPr="00000000" w14:paraId="0000020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20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20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c>
          <w:tcPr/>
          <w:p w:rsidR="00000000" w:rsidDel="00000000" w:rsidP="00000000" w:rsidRDefault="00000000" w:rsidRPr="00000000" w14:paraId="0000020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20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20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r>
      <w:tr>
        <w:trPr>
          <w:cantSplit w:val="0"/>
          <w:tblHeader w:val="0"/>
        </w:trPr>
        <w:tc>
          <w:tcPr/>
          <w:p w:rsidR="00000000" w:rsidDel="00000000" w:rsidP="00000000" w:rsidRDefault="00000000" w:rsidRPr="00000000" w14:paraId="00000209">
            <w:pPr>
              <w:rPr>
                <w:rFonts w:ascii="Arial" w:cs="Arial" w:eastAsia="Arial" w:hAnsi="Arial"/>
                <w:sz w:val="22"/>
                <w:szCs w:val="22"/>
              </w:rPr>
            </w:pPr>
            <w:r w:rsidDel="00000000" w:rsidR="00000000" w:rsidRPr="00000000">
              <w:rPr>
                <w:rFonts w:ascii="Arial" w:cs="Arial" w:eastAsia="Arial" w:hAnsi="Arial"/>
                <w:sz w:val="22"/>
                <w:szCs w:val="22"/>
                <w:rtl w:val="0"/>
              </w:rPr>
              <w:t xml:space="preserve">Поточний модульний контроль (30 б)</w:t>
            </w:r>
          </w:p>
        </w:tc>
        <w:tc>
          <w:tcPr>
            <w:gridSpan w:val="3"/>
          </w:tcPr>
          <w:p w:rsidR="00000000" w:rsidDel="00000000" w:rsidP="00000000" w:rsidRDefault="00000000" w:rsidRPr="00000000" w14:paraId="0000020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tc>
        <w:tc>
          <w:tcPr>
            <w:gridSpan w:val="3"/>
          </w:tcPr>
          <w:p w:rsidR="00000000" w:rsidDel="00000000" w:rsidP="00000000" w:rsidRDefault="00000000" w:rsidRPr="00000000" w14:paraId="0000020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tc>
      </w:tr>
      <w:tr>
        <w:trPr>
          <w:cantSplit w:val="0"/>
          <w:tblHeader w:val="0"/>
        </w:trPr>
        <w:tc>
          <w:tcPr/>
          <w:p w:rsidR="00000000" w:rsidDel="00000000" w:rsidP="00000000" w:rsidRDefault="00000000" w:rsidRPr="00000000" w14:paraId="00000210">
            <w:pPr>
              <w:rPr>
                <w:rFonts w:ascii="Arial" w:cs="Arial" w:eastAsia="Arial" w:hAnsi="Arial"/>
                <w:sz w:val="22"/>
                <w:szCs w:val="22"/>
              </w:rPr>
            </w:pPr>
            <w:r w:rsidDel="00000000" w:rsidR="00000000" w:rsidRPr="00000000">
              <w:rPr>
                <w:rFonts w:ascii="Arial" w:cs="Arial" w:eastAsia="Arial" w:hAnsi="Arial"/>
                <w:sz w:val="22"/>
                <w:szCs w:val="22"/>
                <w:rtl w:val="0"/>
              </w:rPr>
              <w:t xml:space="preserve">ІНДЗ (за планом) </w:t>
            </w:r>
          </w:p>
        </w:tc>
        <w:tc>
          <w:tcPr>
            <w:gridSpan w:val="6"/>
          </w:tcPr>
          <w:p w:rsidR="00000000" w:rsidDel="00000000" w:rsidP="00000000" w:rsidRDefault="00000000" w:rsidRPr="00000000" w14:paraId="0000021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 </w:t>
            </w:r>
          </w:p>
        </w:tc>
      </w:tr>
      <w:tr>
        <w:trPr>
          <w:cantSplit w:val="0"/>
          <w:tblHeader w:val="0"/>
        </w:trPr>
        <w:tc>
          <w:tcPr/>
          <w:p w:rsidR="00000000" w:rsidDel="00000000" w:rsidP="00000000" w:rsidRDefault="00000000" w:rsidRPr="00000000" w14:paraId="00000217">
            <w:pPr>
              <w:rPr>
                <w:rFonts w:ascii="Arial" w:cs="Arial" w:eastAsia="Arial" w:hAnsi="Arial"/>
                <w:sz w:val="22"/>
                <w:szCs w:val="22"/>
              </w:rPr>
            </w:pPr>
            <w:r w:rsidDel="00000000" w:rsidR="00000000" w:rsidRPr="00000000">
              <w:rPr>
                <w:rFonts w:ascii="Arial" w:cs="Arial" w:eastAsia="Arial" w:hAnsi="Arial"/>
                <w:sz w:val="22"/>
                <w:szCs w:val="22"/>
                <w:rtl w:val="0"/>
              </w:rPr>
              <w:t xml:space="preserve">Підсумковий  контроль (екзамен)</w:t>
            </w:r>
          </w:p>
        </w:tc>
        <w:tc>
          <w:tcPr>
            <w:gridSpan w:val="6"/>
          </w:tcPr>
          <w:p w:rsidR="00000000" w:rsidDel="00000000" w:rsidP="00000000" w:rsidRDefault="00000000" w:rsidRPr="00000000" w14:paraId="0000021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30 </w:t>
            </w:r>
          </w:p>
        </w:tc>
      </w:tr>
    </w:tbl>
    <w:p w:rsidR="00000000" w:rsidDel="00000000" w:rsidP="00000000" w:rsidRDefault="00000000" w:rsidRPr="00000000" w14:paraId="0000021E">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1F">
      <w:pPr>
        <w:keepNext w:val="1"/>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Шкала оцінювання: національна та ЄКTС</w:t>
      </w:r>
    </w:p>
    <w:tbl>
      <w:tblPr>
        <w:tblStyle w:val="Table8"/>
        <w:tblW w:w="994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5"/>
        <w:gridCol w:w="4253"/>
        <w:gridCol w:w="1984"/>
        <w:gridCol w:w="1984"/>
        <w:tblGridChange w:id="0">
          <w:tblGrid>
            <w:gridCol w:w="1725"/>
            <w:gridCol w:w="4253"/>
            <w:gridCol w:w="1984"/>
            <w:gridCol w:w="1984"/>
          </w:tblGrid>
        </w:tblGridChange>
      </w:tblGrid>
      <w:tr>
        <w:trPr>
          <w:cantSplit w:val="1"/>
          <w:trHeight w:val="560" w:hRule="atLeast"/>
          <w:tblHeader w:val="0"/>
        </w:trPr>
        <w:tc>
          <w:tcPr>
            <w:vMerge w:val="restart"/>
          </w:tcPr>
          <w:p w:rsidR="00000000" w:rsidDel="00000000" w:rsidP="00000000" w:rsidRDefault="00000000" w:rsidRPr="00000000" w14:paraId="00000220">
            <w:pPr>
              <w:pStyle w:val="Heading2"/>
              <w:tabs>
                <w:tab w:val="left" w:leader="none" w:pos="0"/>
                <w:tab w:val="left" w:leader="none" w:pos="118"/>
              </w:tabs>
              <w:spacing w:after="0" w:before="0" w:lineRule="auto"/>
              <w:rPr>
                <w:rFonts w:ascii="Arial" w:cs="Arial" w:eastAsia="Arial" w:hAnsi="Arial"/>
                <w:i w:val="0"/>
                <w:smallCaps w:val="1"/>
                <w:sz w:val="22"/>
                <w:szCs w:val="22"/>
              </w:rPr>
            </w:pPr>
            <w:r w:rsidDel="00000000" w:rsidR="00000000" w:rsidRPr="00000000">
              <w:rPr>
                <w:rtl w:val="0"/>
              </w:rPr>
            </w:r>
          </w:p>
          <w:p w:rsidR="00000000" w:rsidDel="00000000" w:rsidP="00000000" w:rsidRDefault="00000000" w:rsidRPr="00000000" w14:paraId="00000221">
            <w:pPr>
              <w:pStyle w:val="Heading6"/>
              <w:tabs>
                <w:tab w:val="left" w:leader="none" w:pos="0"/>
                <w:tab w:val="left" w:leader="none" w:pos="118"/>
              </w:tabs>
              <w:spacing w:after="0" w:before="0" w:lineRule="auto"/>
              <w:jc w:val="center"/>
              <w:rPr>
                <w:rFonts w:ascii="Arial" w:cs="Arial" w:eastAsia="Arial" w:hAnsi="Arial"/>
              </w:rPr>
            </w:pPr>
            <w:r w:rsidDel="00000000" w:rsidR="00000000" w:rsidRPr="00000000">
              <w:rPr>
                <w:rFonts w:ascii="Arial" w:cs="Arial" w:eastAsia="Arial" w:hAnsi="Arial"/>
                <w:rtl w:val="0"/>
              </w:rPr>
              <w:t xml:space="preserve">За шкалою</w:t>
            </w:r>
          </w:p>
          <w:p w:rsidR="00000000" w:rsidDel="00000000" w:rsidP="00000000" w:rsidRDefault="00000000" w:rsidRPr="00000000" w14:paraId="00000222">
            <w:pPr>
              <w:pStyle w:val="Heading6"/>
              <w:tabs>
                <w:tab w:val="left" w:leader="none" w:pos="0"/>
                <w:tab w:val="left" w:leader="none" w:pos="118"/>
              </w:tabs>
              <w:spacing w:after="0" w:before="0" w:lineRule="auto"/>
              <w:jc w:val="center"/>
              <w:rPr>
                <w:rFonts w:ascii="Arial" w:cs="Arial" w:eastAsia="Arial" w:hAnsi="Arial"/>
              </w:rPr>
            </w:pPr>
            <w:r w:rsidDel="00000000" w:rsidR="00000000" w:rsidRPr="00000000">
              <w:rPr>
                <w:rFonts w:ascii="Arial" w:cs="Arial" w:eastAsia="Arial" w:hAnsi="Arial"/>
                <w:rtl w:val="0"/>
              </w:rPr>
              <w:t xml:space="preserve">ECTS</w:t>
            </w:r>
          </w:p>
        </w:tc>
        <w:tc>
          <w:tcPr>
            <w:vMerge w:val="restart"/>
          </w:tcPr>
          <w:p w:rsidR="00000000" w:rsidDel="00000000" w:rsidP="00000000" w:rsidRDefault="00000000" w:rsidRPr="00000000" w14:paraId="00000223">
            <w:pPr>
              <w:pStyle w:val="Heading5"/>
              <w:spacing w:after="0" w:before="0" w:lineRule="auto"/>
              <w:jc w:val="center"/>
              <w:rPr>
                <w:rFonts w:ascii="Arial" w:cs="Arial" w:eastAsia="Arial" w:hAnsi="Arial"/>
                <w:i w:val="0"/>
                <w:sz w:val="22"/>
                <w:szCs w:val="22"/>
              </w:rPr>
            </w:pPr>
            <w:r w:rsidDel="00000000" w:rsidR="00000000" w:rsidRPr="00000000">
              <w:rPr>
                <w:rFonts w:ascii="Arial" w:cs="Arial" w:eastAsia="Arial" w:hAnsi="Arial"/>
                <w:i w:val="0"/>
                <w:sz w:val="22"/>
                <w:szCs w:val="22"/>
                <w:rtl w:val="0"/>
              </w:rPr>
              <w:t xml:space="preserve">За шкалою</w:t>
            </w:r>
          </w:p>
          <w:p w:rsidR="00000000" w:rsidDel="00000000" w:rsidP="00000000" w:rsidRDefault="00000000" w:rsidRPr="00000000" w14:paraId="00000224">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академії</w:t>
            </w:r>
          </w:p>
        </w:tc>
        <w:tc>
          <w:tcPr>
            <w:gridSpan w:val="2"/>
          </w:tcPr>
          <w:p w:rsidR="00000000" w:rsidDel="00000000" w:rsidP="00000000" w:rsidRDefault="00000000" w:rsidRPr="00000000" w14:paraId="00000225">
            <w:pPr>
              <w:pStyle w:val="Heading3"/>
              <w:spacing w:after="0" w:before="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За національною шкалою</w:t>
            </w:r>
          </w:p>
        </w:tc>
      </w:tr>
      <w:tr>
        <w:trPr>
          <w:cantSplit w:val="1"/>
          <w:trHeight w:val="300" w:hRule="atLeast"/>
          <w:tblHeader w:val="0"/>
        </w:trPr>
        <w:tc>
          <w:tcPr>
            <w:vMerge w:val="continue"/>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29">
            <w:pPr>
              <w:pStyle w:val="Heading3"/>
              <w:spacing w:after="0" w:before="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Екзамен</w:t>
            </w:r>
          </w:p>
        </w:tc>
        <w:tc>
          <w:tcPr/>
          <w:p w:rsidR="00000000" w:rsidDel="00000000" w:rsidP="00000000" w:rsidRDefault="00000000" w:rsidRPr="00000000" w14:paraId="0000022A">
            <w:pPr>
              <w:pStyle w:val="Heading3"/>
              <w:spacing w:after="0" w:before="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Залік</w:t>
            </w:r>
          </w:p>
        </w:tc>
      </w:tr>
      <w:tr>
        <w:trPr>
          <w:cantSplit w:val="1"/>
          <w:tblHeader w:val="0"/>
        </w:trPr>
        <w:tc>
          <w:tcPr>
            <w:vAlign w:val="center"/>
          </w:tcPr>
          <w:p w:rsidR="00000000" w:rsidDel="00000000" w:rsidP="00000000" w:rsidRDefault="00000000" w:rsidRPr="00000000" w14:paraId="0000022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w:t>
            </w:r>
          </w:p>
        </w:tc>
        <w:tc>
          <w:tcPr>
            <w:vAlign w:val="center"/>
          </w:tcPr>
          <w:p w:rsidR="00000000" w:rsidDel="00000000" w:rsidP="00000000" w:rsidRDefault="00000000" w:rsidRPr="00000000" w14:paraId="0000022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90 – 100</w:t>
            </w:r>
          </w:p>
          <w:p w:rsidR="00000000" w:rsidDel="00000000" w:rsidP="00000000" w:rsidRDefault="00000000" w:rsidRPr="00000000" w14:paraId="0000022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(відмінно)</w:t>
            </w:r>
          </w:p>
        </w:tc>
        <w:tc>
          <w:tcPr>
            <w:vAlign w:val="center"/>
          </w:tcPr>
          <w:p w:rsidR="00000000" w:rsidDel="00000000" w:rsidP="00000000" w:rsidRDefault="00000000" w:rsidRPr="00000000" w14:paraId="0000022E">
            <w:pPr>
              <w:pStyle w:val="Heading4"/>
              <w:tabs>
                <w:tab w:val="left" w:leader="none" w:pos="1593"/>
              </w:tabs>
              <w:spacing w:before="0" w:lineRule="auto"/>
              <w:jc w:val="center"/>
              <w:rPr>
                <w:rFonts w:ascii="Arial" w:cs="Arial" w:eastAsia="Arial" w:hAnsi="Arial"/>
                <w:b w:val="0"/>
                <w:i w:val="0"/>
                <w:color w:val="000000"/>
              </w:rPr>
            </w:pPr>
            <w:r w:rsidDel="00000000" w:rsidR="00000000" w:rsidRPr="00000000">
              <w:rPr>
                <w:rFonts w:ascii="Arial" w:cs="Arial" w:eastAsia="Arial" w:hAnsi="Arial"/>
                <w:b w:val="0"/>
                <w:i w:val="0"/>
                <w:color w:val="000000"/>
                <w:rtl w:val="0"/>
              </w:rPr>
              <w:t xml:space="preserve">5 (відмінно)</w:t>
            </w:r>
          </w:p>
        </w:tc>
        <w:tc>
          <w:tcPr>
            <w:vMerge w:val="restart"/>
            <w:vAlign w:val="center"/>
          </w:tcPr>
          <w:p w:rsidR="00000000" w:rsidDel="00000000" w:rsidP="00000000" w:rsidRDefault="00000000" w:rsidRPr="00000000" w14:paraId="0000022F">
            <w:pPr>
              <w:pStyle w:val="Heading4"/>
              <w:tabs>
                <w:tab w:val="left" w:leader="none" w:pos="1768"/>
              </w:tabs>
              <w:spacing w:before="0" w:lineRule="auto"/>
              <w:rPr>
                <w:rFonts w:ascii="Arial" w:cs="Arial" w:eastAsia="Arial" w:hAnsi="Arial"/>
                <w:b w:val="0"/>
                <w:i w:val="0"/>
                <w:color w:val="000000"/>
              </w:rPr>
            </w:pPr>
            <w:r w:rsidDel="00000000" w:rsidR="00000000" w:rsidRPr="00000000">
              <w:rPr>
                <w:rFonts w:ascii="Arial" w:cs="Arial" w:eastAsia="Arial" w:hAnsi="Arial"/>
                <w:b w:val="0"/>
                <w:i w:val="0"/>
                <w:color w:val="000000"/>
                <w:rtl w:val="0"/>
              </w:rPr>
              <w:t xml:space="preserve">Зараховано</w:t>
            </w:r>
          </w:p>
        </w:tc>
      </w:tr>
      <w:tr>
        <w:trPr>
          <w:cantSplit w:val="1"/>
          <w:tblHeader w:val="0"/>
        </w:trPr>
        <w:tc>
          <w:tcPr>
            <w:vAlign w:val="center"/>
          </w:tcPr>
          <w:p w:rsidR="00000000" w:rsidDel="00000000" w:rsidP="00000000" w:rsidRDefault="00000000" w:rsidRPr="00000000" w14:paraId="0000023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w:t>
            </w:r>
          </w:p>
        </w:tc>
        <w:tc>
          <w:tcPr>
            <w:vAlign w:val="center"/>
          </w:tcPr>
          <w:p w:rsidR="00000000" w:rsidDel="00000000" w:rsidP="00000000" w:rsidRDefault="00000000" w:rsidRPr="00000000" w14:paraId="0000023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85 – 89</w:t>
            </w:r>
          </w:p>
          <w:p w:rsidR="00000000" w:rsidDel="00000000" w:rsidP="00000000" w:rsidRDefault="00000000" w:rsidRPr="00000000" w14:paraId="0000023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(дуже добре)</w:t>
            </w:r>
          </w:p>
        </w:tc>
        <w:tc>
          <w:tcPr>
            <w:vMerge w:val="restart"/>
            <w:vAlign w:val="center"/>
          </w:tcPr>
          <w:p w:rsidR="00000000" w:rsidDel="00000000" w:rsidP="00000000" w:rsidRDefault="00000000" w:rsidRPr="00000000" w14:paraId="0000023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 (добре)</w:t>
            </w:r>
          </w:p>
        </w:tc>
        <w:tc>
          <w:tcPr>
            <w:vMerge w:val="continue"/>
            <w:vAlign w:val="cente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23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w:t>
            </w:r>
          </w:p>
        </w:tc>
        <w:tc>
          <w:tcPr>
            <w:vAlign w:val="center"/>
          </w:tcPr>
          <w:p w:rsidR="00000000" w:rsidDel="00000000" w:rsidP="00000000" w:rsidRDefault="00000000" w:rsidRPr="00000000" w14:paraId="0000023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75 – 84</w:t>
            </w:r>
          </w:p>
          <w:p w:rsidR="00000000" w:rsidDel="00000000" w:rsidP="00000000" w:rsidRDefault="00000000" w:rsidRPr="00000000" w14:paraId="0000023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(добре)</w:t>
            </w:r>
          </w:p>
        </w:tc>
        <w:tc>
          <w:tcPr>
            <w:vMerge w:val="continue"/>
            <w:vAlign w:val="cente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vAlign w:val="cente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23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w:t>
            </w:r>
          </w:p>
        </w:tc>
        <w:tc>
          <w:tcPr>
            <w:vAlign w:val="center"/>
          </w:tcPr>
          <w:p w:rsidR="00000000" w:rsidDel="00000000" w:rsidP="00000000" w:rsidRDefault="00000000" w:rsidRPr="00000000" w14:paraId="0000023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70 – 74</w:t>
            </w:r>
          </w:p>
          <w:p w:rsidR="00000000" w:rsidDel="00000000" w:rsidP="00000000" w:rsidRDefault="00000000" w:rsidRPr="00000000" w14:paraId="0000023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(задовільно) </w:t>
            </w:r>
          </w:p>
        </w:tc>
        <w:tc>
          <w:tcPr>
            <w:vMerge w:val="restart"/>
            <w:vAlign w:val="center"/>
          </w:tcPr>
          <w:p w:rsidR="00000000" w:rsidDel="00000000" w:rsidP="00000000" w:rsidRDefault="00000000" w:rsidRPr="00000000" w14:paraId="0000023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 (задовільно)</w:t>
            </w:r>
          </w:p>
        </w:tc>
        <w:tc>
          <w:tcPr>
            <w:vMerge w:val="continue"/>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23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w:t>
            </w:r>
          </w:p>
        </w:tc>
        <w:tc>
          <w:tcPr>
            <w:vAlign w:val="center"/>
          </w:tcPr>
          <w:p w:rsidR="00000000" w:rsidDel="00000000" w:rsidP="00000000" w:rsidRDefault="00000000" w:rsidRPr="00000000" w14:paraId="0000024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60 – 69</w:t>
            </w:r>
          </w:p>
          <w:p w:rsidR="00000000" w:rsidDel="00000000" w:rsidP="00000000" w:rsidRDefault="00000000" w:rsidRPr="00000000" w14:paraId="0000024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(достатньо)</w:t>
            </w:r>
          </w:p>
        </w:tc>
        <w:tc>
          <w:tcPr>
            <w:vMerge w:val="continue"/>
            <w:vAlign w:val="cente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vAlign w:val="cente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24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FX</w:t>
            </w:r>
          </w:p>
        </w:tc>
        <w:tc>
          <w:tcPr>
            <w:vAlign w:val="center"/>
          </w:tcPr>
          <w:p w:rsidR="00000000" w:rsidDel="00000000" w:rsidP="00000000" w:rsidRDefault="00000000" w:rsidRPr="00000000" w14:paraId="0000024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35 – 59</w:t>
            </w:r>
          </w:p>
          <w:p w:rsidR="00000000" w:rsidDel="00000000" w:rsidP="00000000" w:rsidRDefault="00000000" w:rsidRPr="00000000" w14:paraId="0000024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(незадовільно – з можливістю повторного складання)</w:t>
            </w:r>
          </w:p>
        </w:tc>
        <w:tc>
          <w:tcPr>
            <w:vMerge w:val="restart"/>
            <w:vAlign w:val="center"/>
          </w:tcPr>
          <w:p w:rsidR="00000000" w:rsidDel="00000000" w:rsidP="00000000" w:rsidRDefault="00000000" w:rsidRPr="00000000" w14:paraId="00000247">
            <w:pPr>
              <w:rPr>
                <w:rFonts w:ascii="Arial" w:cs="Arial" w:eastAsia="Arial" w:hAnsi="Arial"/>
                <w:sz w:val="22"/>
                <w:szCs w:val="22"/>
              </w:rPr>
            </w:pPr>
            <w:r w:rsidDel="00000000" w:rsidR="00000000" w:rsidRPr="00000000">
              <w:rPr>
                <w:rFonts w:ascii="Arial" w:cs="Arial" w:eastAsia="Arial" w:hAnsi="Arial"/>
                <w:sz w:val="22"/>
                <w:szCs w:val="22"/>
                <w:rtl w:val="0"/>
              </w:rPr>
              <w:t xml:space="preserve">2 (незадовільно)</w:t>
            </w:r>
          </w:p>
        </w:tc>
        <w:tc>
          <w:tcPr>
            <w:vMerge w:val="restart"/>
            <w:vAlign w:val="center"/>
          </w:tcPr>
          <w:p w:rsidR="00000000" w:rsidDel="00000000" w:rsidP="00000000" w:rsidRDefault="00000000" w:rsidRPr="00000000" w14:paraId="00000248">
            <w:pPr>
              <w:rPr>
                <w:rFonts w:ascii="Arial" w:cs="Arial" w:eastAsia="Arial" w:hAnsi="Arial"/>
                <w:sz w:val="22"/>
                <w:szCs w:val="22"/>
              </w:rPr>
            </w:pPr>
            <w:r w:rsidDel="00000000" w:rsidR="00000000" w:rsidRPr="00000000">
              <w:rPr>
                <w:rFonts w:ascii="Arial" w:cs="Arial" w:eastAsia="Arial" w:hAnsi="Arial"/>
                <w:sz w:val="22"/>
                <w:szCs w:val="22"/>
                <w:rtl w:val="0"/>
              </w:rPr>
              <w:t xml:space="preserve">Не зараховано</w:t>
            </w:r>
          </w:p>
        </w:tc>
      </w:tr>
      <w:tr>
        <w:trPr>
          <w:cantSplit w:val="1"/>
          <w:tblHeader w:val="0"/>
        </w:trPr>
        <w:tc>
          <w:tcPr>
            <w:vAlign w:val="center"/>
          </w:tcPr>
          <w:p w:rsidR="00000000" w:rsidDel="00000000" w:rsidP="00000000" w:rsidRDefault="00000000" w:rsidRPr="00000000" w14:paraId="0000024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w:t>
            </w:r>
          </w:p>
        </w:tc>
        <w:tc>
          <w:tcPr>
            <w:vAlign w:val="center"/>
          </w:tcPr>
          <w:p w:rsidR="00000000" w:rsidDel="00000000" w:rsidP="00000000" w:rsidRDefault="00000000" w:rsidRPr="00000000" w14:paraId="0000024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 – 34</w:t>
            </w:r>
          </w:p>
          <w:p w:rsidR="00000000" w:rsidDel="00000000" w:rsidP="00000000" w:rsidRDefault="00000000" w:rsidRPr="00000000" w14:paraId="0000024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(незадовільно – з обов’язковим повторним курсом)</w:t>
            </w:r>
          </w:p>
        </w:tc>
        <w:tc>
          <w:tcPr>
            <w:vMerge w:val="continue"/>
            <w:vAlign w:val="cente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vMerge w:val="continue"/>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F">
      <w:pPr>
        <w:keepNext w:val="1"/>
        <w:tabs>
          <w:tab w:val="left" w:leader="none" w:pos="1134"/>
        </w:tabs>
        <w:ind w:firstLine="709"/>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ПЕРЕЛІК ПИТАНЬ ДО ЕКЗАМЕНУ</w:t>
      </w:r>
    </w:p>
    <w:p w:rsidR="00000000" w:rsidDel="00000000" w:rsidP="00000000" w:rsidRDefault="00000000" w:rsidRPr="00000000" w14:paraId="00000250">
      <w:pPr>
        <w:keepNext w:val="1"/>
        <w:tabs>
          <w:tab w:val="left" w:leader="none" w:pos="1134"/>
        </w:tabs>
        <w:ind w:firstLine="709"/>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5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 Що є предметом вивчення курсу "Харчові технології"? 2. Що розуміють під термінами: структурна схема технологічної лінії, регулювання процесів, що мають місце при зберіганні, втрати сировини при зберіганні? 3. Наведіть класифікацію виробництв у залежності від виду сировини, способів її обробки. 4. В чому полягає суть основних закономірностей протікання фізико-хімічних, біохімічних та мікробіологічних процесів зберігання сипучих та соковитих продуктів? 5. Дайте характеристику зерна пшениці. 6. Назвіть способи використання зерна рису у виробництві харчових продуктів. 7. Дайте характеристику зернам кукурудзи, ячменю, жита, проса, вівса, гречки, бобових культур. 8. Намалюйте будову зерна різних культур. 9. Охарактеризуйте хімічний склад зерна. 10.Вкажіть вимоги до якості зерна 11.Назвіть оптимальні умови зберігання зернових культур. 12.Що таке зернова маса та які компоненти входять до її складу? 13.Чим характеризується сипкість зернової маси та яке її практичне значення? 14.Що таке самосортування зернової маси та яке його значення при зберіганні? 15.Які основні фізіологічні властивості зернової маси? 16. Які фактори сприяють проростанню зерна при зберіганні? 17. Охарактеризувати основні процеси: технологія приймання зерна, післязбиральна обробка зерна, технологія зберігання зерна, схема виробництва борошна, складання помольних партій. 18.В чому полягає призначення і технологічні режими основних стадій виробництва борошна? 19.Борошно і вимоги до його якості, асортимент борошна. 20.Дайте класифікацію круп за хімічним складом та призначенням, наведіть загальну схему виробництва круп. 21.Круп’яне зерно і вимоги до його якості, асортимент круп і круп’яних виробів, основні стадії виробництва. 22.Розкрити призначення і технологічні режими основних стадій виробництва круп. 23.Охарактеризувати особливості виробництва круп'яних виробів. 24.Які є способи розпушення тіста? 25.Чому в хлібопеченні застосовуються біологічні способи розпушення тіста? 26.Охарактеризуйте хімічний спосіб розпушення тіста. 27.Дайте характеристику механічному способові розпушення тіста. 28.Яка роль хлібопекарських дріжджів у процесі розпушення тіста? 29.Які процеси при замішуванні зумовлюють утворення тіста? 30.Яка роль білків в утворенні тіста? 31.Охарактеризуйте роль крохмалю і пентозанів в утворенні структури тіста. 32.Охарактеризуйте тісто як полідисперсну систему. 33.Яка роль солі, цукру, жиру в утворенні тіста? 34.Визначте поняття "дозрівання тіста". 35.Які вимоги ставляться до дозрілого тіста? 36.Охарактеризуйте те роль спиртового бродіння у дозріванні тіста. 37.Охарактеризуйте роль молочнокислого бродіння у дозріванні тіста. 38.Які фактори впливають на інтенсивність процесів бродіння в тісті? 16. Як впливають колої дні процеси на дозрівання тіста? 39.Які основні способи приготування тіста з житнього і житньо-пшеничного борошна застосовуються? 40. Охарактеризуйте мікрофлору житніх заквасок. 41. Особливості приготування тіста однофазними способами. 42. Безопарний спосіб приготування тіста. 43. Особливості приготування тіста за інтенсивною технологією. 44. У чому полягає сутність опарного способу приготування тіста? 45. Що таке виробнича рецептура? Які параметри регламентуються при визначенні технологічного режиму виробництва хліба? 46. Охарактеризуйте основні параметри приготування густих опар. 47. У чому полягає особливість приготування тіста на великих густих опарах? 48. Охарактеризуйте переваги і недоліки опарного способу приготування тіста. 49.Які Ви знаєте способи приготування пшеничного тіста? 50. Назвіть основні технологічні операції приготування рідких дріжджів. 51. Охарактеризуйте мету приготування заварки, її оцукрення і заквашування. 52.Охарактеризуйте спосіб приготування рідких дріжджів з розведенням заквашеної заварки. 53.Яка мета застосування дріжджових пшеничних заквасок? 54.Охарактеризувати принципову схему виробництва макаронних виробів. 55.Сутність технологічних режимів і регулювання процесів на основних стадіях виробництва макаронних виробів. 56.Наведіть основні якісні характеристики макаронних виробів. 57.Назвіть операції, з яких складається виготовлення макаронних виробів. 58.Назвіть режими сушіння, які використовуються в макаронному виробництві. 59.На які групи, класи і типи поділяються макаронні вироби? 60.Назвіть гарантовані строки зберігання макаронних виробів. 61. Обґрунтуйте необхідність підвищення харчової цінності макаронних виробів і назвіть способи її здійснення.</w:t>
      </w:r>
    </w:p>
    <w:p w:rsidR="00000000" w:rsidDel="00000000" w:rsidP="00000000" w:rsidRDefault="00000000" w:rsidRPr="00000000" w14:paraId="00000252">
      <w:pPr>
        <w:shd w:fill="ffffff" w:val="clea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53">
      <w:pPr>
        <w:shd w:fill="ffffff" w:val="clea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РЕКОМЕНДОВАНА ЛІТЕРАТУРА</w:t>
      </w:r>
    </w:p>
    <w:p w:rsidR="00000000" w:rsidDel="00000000" w:rsidP="00000000" w:rsidRDefault="00000000" w:rsidRPr="00000000" w14:paraId="00000254">
      <w:pPr>
        <w:tabs>
          <w:tab w:val="left" w:leader="none" w:pos="1134"/>
        </w:tabs>
        <w:ind w:firstLine="56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Основна література </w:t>
      </w:r>
    </w:p>
    <w:p w:rsidR="00000000" w:rsidDel="00000000" w:rsidP="00000000" w:rsidRDefault="00000000" w:rsidRPr="00000000" w14:paraId="00000255">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 Загальні технології харчових виробництв / [В. А. Домарецький, П. Л. Шиян, М. М. Калакура та ін.] – К.: Університет „Україна”, 2010. – 814 с. </w:t>
      </w:r>
    </w:p>
    <w:p w:rsidR="00000000" w:rsidDel="00000000" w:rsidP="00000000" w:rsidRDefault="00000000" w:rsidRPr="00000000" w14:paraId="00000256">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 Домарецький В. А. Технологія харчових продуктів: підручник / В. А. Домарецький, М. В. Остапчук, А. І. Українець – К. : НУХТ, 2003. – 572 с. </w:t>
      </w:r>
    </w:p>
    <w:p w:rsidR="00000000" w:rsidDel="00000000" w:rsidP="00000000" w:rsidRDefault="00000000" w:rsidRPr="00000000" w14:paraId="00000257">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3. Плахотін В. Я. Теоретичні основи технологій харчових виробництв / В. Я. Плахотін, І. С. Тюрікова, Г. П. Хомич. – К. : Центр навчальної літератури, 2006. – 640 с. </w:t>
      </w:r>
    </w:p>
    <w:p w:rsidR="00000000" w:rsidDel="00000000" w:rsidP="00000000" w:rsidRDefault="00000000" w:rsidRPr="00000000" w14:paraId="00000258">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4. Загальна технологія харчових виробництв у прикладах і задачах / Товажнянський Л. Л., Бухкало С. І., Капустенко П. О. – К. : Центр навчальної літератури, 2005. – 496 с. </w:t>
      </w:r>
    </w:p>
    <w:p w:rsidR="00000000" w:rsidDel="00000000" w:rsidP="00000000" w:rsidRDefault="00000000" w:rsidRPr="00000000" w14:paraId="00000259">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5. Колтунов В. А. Якість плодоовочевої продукції та технологія її зберігання: монографія у 2-х частинах. – К. : КНТЕУ, 2004. – 568 с. (Ч.1) і 249 с. (Ч.2). </w:t>
      </w:r>
    </w:p>
    <w:p w:rsidR="00000000" w:rsidDel="00000000" w:rsidP="00000000" w:rsidRDefault="00000000" w:rsidRPr="00000000" w14:paraId="0000025A">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6. Осокіна Н. М. Технологія зберігання і переробки продукції рослинництва: підручник / Н. М. Осокіна, Г. С. Гайдай. – Умань, 2005. – 614 с. </w:t>
      </w:r>
    </w:p>
    <w:p w:rsidR="00000000" w:rsidDel="00000000" w:rsidP="00000000" w:rsidRDefault="00000000" w:rsidRPr="00000000" w14:paraId="0000025B">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7. Подпрятов Г. І. Технологія зберігання і переробки продукції рослинництва: практикум / Г. І. Подпрятов, Л. Ф. Скалецька, А. М. Сеньков. – К. : Вища школа, 2004. – 272 с. </w:t>
      </w:r>
    </w:p>
    <w:p w:rsidR="00000000" w:rsidDel="00000000" w:rsidP="00000000" w:rsidRDefault="00000000" w:rsidRPr="00000000" w14:paraId="0000025C">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9. Гладкий Ф. Ф. Технологія модифікованих жирів / Ф. Ф. Гладкий, В. К. Тимченко, І. М. Демидов. – Харків. : Підручник НТУ “ХПІ”, 2014. – 210 с. </w:t>
      </w:r>
    </w:p>
    <w:p w:rsidR="00000000" w:rsidDel="00000000" w:rsidP="00000000" w:rsidRDefault="00000000" w:rsidRPr="00000000" w14:paraId="0000025D">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10. Технологія молочних продуктів: підручник [Г. Є. Поліщук, О. В. Грек, Т. А. Скорченко та ін. ]. – К. : НУХТ, 2013. – 502 с. </w:t>
      </w:r>
    </w:p>
    <w:p w:rsidR="00000000" w:rsidDel="00000000" w:rsidP="00000000" w:rsidRDefault="00000000" w:rsidRPr="00000000" w14:paraId="0000025E">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11. Кочубей-Литвиненко О. В. Технологія отримання та первинного оброблення молока: підручник / О. В. Кочубей-Литвиненко, Н. М. Ющенко. – К. : НУХТ, 2013. – 211 с. </w:t>
      </w:r>
    </w:p>
    <w:p w:rsidR="00000000" w:rsidDel="00000000" w:rsidP="00000000" w:rsidRDefault="00000000" w:rsidRPr="00000000" w14:paraId="0000025F">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12. Технологія сиру: підручник / Ю. Г. Сухенко, Г. Є. Поліщук, Р. Й. Раманаускас, Т. І. Шингарева. – К. : ЦП “Компринт”, 2015. – 412 с. </w:t>
      </w:r>
    </w:p>
    <w:p w:rsidR="00000000" w:rsidDel="00000000" w:rsidP="00000000" w:rsidRDefault="00000000" w:rsidRPr="00000000" w14:paraId="00000260">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13. Поліщук Г. Є. Технологія сиру: навч. посіб. / Г. Є. Поліщук, А. О. Бовкун, С. С. Колесникова. – К. : НУХТ, 2009. – 151 с. </w:t>
      </w:r>
    </w:p>
    <w:p w:rsidR="00000000" w:rsidDel="00000000" w:rsidP="00000000" w:rsidRDefault="00000000" w:rsidRPr="00000000" w14:paraId="00000261">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15. Технологія м’яса та м’ясних продуктів : підручник / М. М. Клименко, Л. Г. Віннікова, І. Г. Береза, Г. І. Гончаров ; за ред. М. М. Клименка. – К. : Вища освіта, 2006. – 640 с. </w:t>
      </w:r>
    </w:p>
    <w:p w:rsidR="00000000" w:rsidDel="00000000" w:rsidP="00000000" w:rsidRDefault="00000000" w:rsidRPr="00000000" w14:paraId="00000262">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16. Технологія м’ясопродуктів із нетрадиційної м’ясної сировини : підручник / Л. В. Пешук, М. О. Янчева, О. І. Гащук, С. Г. Кириченко; Нац. ун-т харч. технол., Харк. держ. ун-т харч. та торг. – Київ : ЦУЛ, 2017. – 300 с. </w:t>
      </w:r>
    </w:p>
    <w:p w:rsidR="00000000" w:rsidDel="00000000" w:rsidP="00000000" w:rsidRDefault="00000000" w:rsidRPr="00000000" w14:paraId="00000263">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17. Промислові технології переробки м’яса, молока та риби : підручник / [Ф. В. Перцевий, О. Г. Терешкін, П. В. Гурський та ін.; за ред. Ф. В. Перцевого, О. Г. Терешкіна, П. В. Гурського]. – К. : Інкос, 2014. –340 с. </w:t>
      </w:r>
    </w:p>
    <w:p w:rsidR="00000000" w:rsidDel="00000000" w:rsidP="00000000" w:rsidRDefault="00000000" w:rsidRPr="00000000" w14:paraId="00000264">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18. Савченко О. А. Актуальні питання технології молочно-білкових концентратів: теорія і практика: монографія / О. А. Савченко, О. В. Грек, О. О. Красуля. – К. : 2015.– 292 с. 19. Ощипок І. М. Харчові технології. Доставка промислових тварин на м’ясопереробні підприємства й передзабійні технології утримання : монографія / І. М. Ощипок. – Львів : Видавництво ЛТЕУ, 2017. – 220 с. </w:t>
      </w:r>
    </w:p>
    <w:p w:rsidR="00000000" w:rsidDel="00000000" w:rsidP="00000000" w:rsidRDefault="00000000" w:rsidRPr="00000000" w14:paraId="00000265">
      <w:pPr>
        <w:tabs>
          <w:tab w:val="left" w:leader="none" w:pos="1134"/>
        </w:tabs>
        <w:ind w:firstLine="567"/>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Допоміжна література</w:t>
      </w:r>
    </w:p>
    <w:p w:rsidR="00000000" w:rsidDel="00000000" w:rsidP="00000000" w:rsidRDefault="00000000" w:rsidRPr="00000000" w14:paraId="00000266">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 20. Основи харчових технологій : навч. посіб. / [Р. Ю. Павлюк, В. В. Погарська, Т. С. Маціпура, Н. В. Коробець, С. С. Стоєв]. – Харків: Факт, 2016. – Ч. 1. – 152 с. </w:t>
      </w:r>
    </w:p>
    <w:p w:rsidR="00000000" w:rsidDel="00000000" w:rsidP="00000000" w:rsidRDefault="00000000" w:rsidRPr="00000000" w14:paraId="00000267">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21. Практикум з технології молока та молочних продуктів: навч. посіб. / [О. В. Грек, Н. М. Ющенко, Т. Г. Осьмак, О.О. Онопрійчук, О. М. Рибак, А. В Тимчук, О .О. Красуля] – К. : НУХТ, 2015. – 431 с. </w:t>
      </w:r>
    </w:p>
    <w:p w:rsidR="00000000" w:rsidDel="00000000" w:rsidP="00000000" w:rsidRDefault="00000000" w:rsidRPr="00000000" w14:paraId="00000268">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22. Технологічні розрахунки у молочній промисловості: навч. посіб. / [Поліщук Г. Є., Грек О. В., Скорченко Т. А. та ін.]. – К. : НУХТ, 2013. – 394 с. </w:t>
      </w:r>
    </w:p>
    <w:p w:rsidR="00000000" w:rsidDel="00000000" w:rsidP="00000000" w:rsidRDefault="00000000" w:rsidRPr="00000000" w14:paraId="00000269">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23. Скорченко Т.А. Технологія дитячих молочних продуктів: навч.посібн. / Т.А. Скорченко, О.В. Грек. – К.: НУХТ, 2012. – 330 с.</w:t>
      </w:r>
    </w:p>
    <w:p w:rsidR="00000000" w:rsidDel="00000000" w:rsidP="00000000" w:rsidRDefault="00000000" w:rsidRPr="00000000" w14:paraId="0000026A">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 24. Грек О.В. Технологія комбінованих продуктів на молочній основі: підруч. / О.В. Грек, Т.А. Скорченко. – К. : НУХТ, 2012. – 362 с. </w:t>
      </w:r>
    </w:p>
    <w:p w:rsidR="00000000" w:rsidDel="00000000" w:rsidP="00000000" w:rsidRDefault="00000000" w:rsidRPr="00000000" w14:paraId="0000026B">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25. Хімічний склад і фізичні характеристики молочних продуктів: довідник. / [О. М. Скарбовійчук, О. В. Кочубей-Литвиненко, О. А. Чернюшок, В. Г. Федоров]. – К. : НУХТ, 2012. – 311 с. </w:t>
      </w:r>
    </w:p>
    <w:p w:rsidR="00000000" w:rsidDel="00000000" w:rsidP="00000000" w:rsidRDefault="00000000" w:rsidRPr="00000000" w14:paraId="0000026C">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26. Грек О. В. Технологія продуктів зі знежиреного молока, молочної сироватки і маслянки: навч. посібн. / О. В. Грек, Г. Є. Поліщук, О. О. Онопрійчук. – К. : НУХТ, 2011. – 210 с. </w:t>
      </w:r>
    </w:p>
    <w:p w:rsidR="00000000" w:rsidDel="00000000" w:rsidP="00000000" w:rsidRDefault="00000000" w:rsidRPr="00000000" w14:paraId="0000026D">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27. Грек О. В. Молокопереробка. Інновації : підручник / О. В. Грек, О. О. Красуля. – К. : НУХТ, 2017. – 390 с. </w:t>
      </w:r>
    </w:p>
    <w:p w:rsidR="00000000" w:rsidDel="00000000" w:rsidP="00000000" w:rsidRDefault="00000000" w:rsidRPr="00000000" w14:paraId="0000026E">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28. Окисне псування харчових продуктів і методи контролю якісних показників тваринних жирів: навч.-метод. посібник / Л. В. Баль-Прилипко, С. Д. Мельничук, В. Й. Лоханська, Н. М. Слободянюк. – Київ, 2011. – 130 с. </w:t>
      </w:r>
    </w:p>
    <w:p w:rsidR="00000000" w:rsidDel="00000000" w:rsidP="00000000" w:rsidRDefault="00000000" w:rsidRPr="00000000" w14:paraId="0000026F">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29. Кишенько І. І. Технологія м’яса та м’ясопродуктів. Практикум : навч. посібник / І. І. Кишенько, В. М. Старчова, Г. І. Гончаров. – К. : НУХТ, 2010. – 367 с. </w:t>
      </w:r>
    </w:p>
    <w:p w:rsidR="00000000" w:rsidDel="00000000" w:rsidP="00000000" w:rsidRDefault="00000000" w:rsidRPr="00000000" w14:paraId="00000270">
      <w:pPr>
        <w:tabs>
          <w:tab w:val="left" w:leader="none" w:pos="1134"/>
        </w:tabs>
        <w:ind w:firstLine="567"/>
        <w:rPr>
          <w:rFonts w:ascii="Arial" w:cs="Arial" w:eastAsia="Arial" w:hAnsi="Arial"/>
          <w:sz w:val="22"/>
          <w:szCs w:val="22"/>
        </w:rPr>
      </w:pPr>
      <w:r w:rsidDel="00000000" w:rsidR="00000000" w:rsidRPr="00000000">
        <w:rPr>
          <w:rFonts w:ascii="Arial" w:cs="Arial" w:eastAsia="Arial" w:hAnsi="Arial"/>
          <w:sz w:val="22"/>
          <w:szCs w:val="22"/>
          <w:rtl w:val="0"/>
        </w:rPr>
        <w:t xml:space="preserve">30. Клименко М. М. Технологічне проектування м'ясо-жирових підприємств м’ясної промисловості : навч. посібник / М. М. Клименко, В. М. Пасічний, М. М. Масліков ; за ред. М. М. Клименка. – Вінниця : Нова Книга, 2005. – 384 с.</w:t>
      </w:r>
    </w:p>
    <w:p w:rsidR="00000000" w:rsidDel="00000000" w:rsidP="00000000" w:rsidRDefault="00000000" w:rsidRPr="00000000" w14:paraId="00000271">
      <w:pPr>
        <w:shd w:fill="ffffff" w:val="clear"/>
        <w:jc w:val="center"/>
        <w:rPr>
          <w:rFonts w:ascii="Arial" w:cs="Arial" w:eastAsia="Arial" w:hAnsi="Arial"/>
          <w:b w:val="1"/>
          <w:sz w:val="22"/>
          <w:szCs w:val="22"/>
        </w:rPr>
      </w:pPr>
      <w:r w:rsidDel="00000000" w:rsidR="00000000" w:rsidRPr="00000000">
        <w:rPr>
          <w:rtl w:val="0"/>
        </w:rPr>
      </w:r>
    </w:p>
    <w:sectPr>
      <w:pgSz w:h="16840" w:w="11905" w:orient="portrait"/>
      <w:pgMar w:bottom="709" w:top="709" w:left="709" w:right="70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29" w:hanging="360"/>
      </w:pPr>
      <w:rPr>
        <w:rFonts w:ascii="Calibri" w:cs="Calibri" w:eastAsia="Calibri" w:hAnsi="Calibri"/>
        <w:color w:val="000000"/>
        <w:sz w:val="20"/>
        <w:szCs w:val="20"/>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keepLines w:val="1"/>
      <w:spacing w:before="200" w:line="276" w:lineRule="auto"/>
    </w:pPr>
    <w:rPr>
      <w:rFonts w:ascii="Cambria" w:cs="Cambria" w:eastAsia="Cambria" w:hAnsi="Cambria"/>
      <w:b w:val="1"/>
      <w:i w:val="1"/>
      <w:color w:val="4f81bd"/>
      <w:sz w:val="22"/>
      <w:szCs w:val="22"/>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544665"/>
    <w:pPr>
      <w:spacing w:after="0" w:line="240" w:lineRule="auto"/>
    </w:pPr>
    <w:rPr>
      <w:rFonts w:ascii="Calibri" w:cs="Arial" w:eastAsia="Calibri" w:hAnsi="Calibri"/>
      <w:sz w:val="20"/>
      <w:szCs w:val="20"/>
      <w:lang w:eastAsia="ru-RU"/>
    </w:rPr>
  </w:style>
  <w:style w:type="paragraph" w:styleId="2">
    <w:name w:val="heading 2"/>
    <w:basedOn w:val="a"/>
    <w:next w:val="a"/>
    <w:link w:val="20"/>
    <w:uiPriority w:val="9"/>
    <w:semiHidden w:val="1"/>
    <w:unhideWhenUsed w:val="1"/>
    <w:qFormat w:val="1"/>
    <w:rsid w:val="00544665"/>
    <w:pPr>
      <w:keepNext w:val="1"/>
      <w:spacing w:after="60" w:before="240"/>
      <w:outlineLvl w:val="1"/>
    </w:pPr>
    <w:rPr>
      <w:rFonts w:ascii="Cambria" w:cs="Times New Roman" w:eastAsia="Times New Roman" w:hAnsi="Cambria"/>
      <w:b w:val="1"/>
      <w:bCs w:val="1"/>
      <w:i w:val="1"/>
      <w:iCs w:val="1"/>
      <w:sz w:val="28"/>
      <w:szCs w:val="28"/>
    </w:rPr>
  </w:style>
  <w:style w:type="paragraph" w:styleId="3">
    <w:name w:val="heading 3"/>
    <w:basedOn w:val="a"/>
    <w:next w:val="a"/>
    <w:link w:val="30"/>
    <w:uiPriority w:val="9"/>
    <w:semiHidden w:val="1"/>
    <w:unhideWhenUsed w:val="1"/>
    <w:qFormat w:val="1"/>
    <w:rsid w:val="00544665"/>
    <w:pPr>
      <w:keepNext w:val="1"/>
      <w:spacing w:after="60" w:before="240"/>
      <w:outlineLvl w:val="2"/>
    </w:pPr>
    <w:rPr>
      <w:rFonts w:ascii="Cambria" w:cs="Times New Roman" w:eastAsia="Times New Roman" w:hAnsi="Cambria"/>
      <w:b w:val="1"/>
      <w:bCs w:val="1"/>
      <w:sz w:val="26"/>
      <w:szCs w:val="26"/>
    </w:rPr>
  </w:style>
  <w:style w:type="paragraph" w:styleId="4">
    <w:name w:val="heading 4"/>
    <w:basedOn w:val="a"/>
    <w:next w:val="a"/>
    <w:link w:val="40"/>
    <w:unhideWhenUsed w:val="1"/>
    <w:qFormat w:val="1"/>
    <w:rsid w:val="00544665"/>
    <w:pPr>
      <w:keepNext w:val="1"/>
      <w:keepLines w:val="1"/>
      <w:spacing w:before="200" w:line="276" w:lineRule="auto"/>
      <w:outlineLvl w:val="3"/>
    </w:pPr>
    <w:rPr>
      <w:rFonts w:ascii="Cambria" w:cs="Times New Roman" w:eastAsia="Times New Roman" w:hAnsi="Cambria"/>
      <w:b w:val="1"/>
      <w:bCs w:val="1"/>
      <w:i w:val="1"/>
      <w:iCs w:val="1"/>
      <w:color w:val="4f81bd"/>
      <w:sz w:val="22"/>
      <w:szCs w:val="22"/>
      <w:lang w:eastAsia="en-US"/>
    </w:rPr>
  </w:style>
  <w:style w:type="paragraph" w:styleId="5">
    <w:name w:val="heading 5"/>
    <w:basedOn w:val="a"/>
    <w:next w:val="a"/>
    <w:link w:val="50"/>
    <w:uiPriority w:val="9"/>
    <w:semiHidden w:val="1"/>
    <w:unhideWhenUsed w:val="1"/>
    <w:qFormat w:val="1"/>
    <w:rsid w:val="00544665"/>
    <w:pPr>
      <w:spacing w:after="60" w:before="240"/>
      <w:outlineLvl w:val="4"/>
    </w:pPr>
    <w:rPr>
      <w:rFonts w:cs="Times New Roman" w:eastAsia="Times New Roman"/>
      <w:b w:val="1"/>
      <w:bCs w:val="1"/>
      <w:i w:val="1"/>
      <w:iCs w:val="1"/>
      <w:sz w:val="26"/>
      <w:szCs w:val="26"/>
    </w:rPr>
  </w:style>
  <w:style w:type="paragraph" w:styleId="6">
    <w:name w:val="heading 6"/>
    <w:basedOn w:val="a"/>
    <w:next w:val="a"/>
    <w:link w:val="60"/>
    <w:uiPriority w:val="9"/>
    <w:semiHidden w:val="1"/>
    <w:unhideWhenUsed w:val="1"/>
    <w:qFormat w:val="1"/>
    <w:rsid w:val="00544665"/>
    <w:pPr>
      <w:spacing w:after="60" w:before="240"/>
      <w:outlineLvl w:val="5"/>
    </w:pPr>
    <w:rPr>
      <w:rFonts w:cs="Times New Roman" w:eastAsia="Times New Roman"/>
      <w:b w:val="1"/>
      <w:bCs w:val="1"/>
      <w:sz w:val="22"/>
      <w:szCs w:val="22"/>
    </w:rPr>
  </w:style>
  <w:style w:type="paragraph" w:styleId="7">
    <w:name w:val="heading 7"/>
    <w:basedOn w:val="a"/>
    <w:next w:val="a"/>
    <w:link w:val="70"/>
    <w:unhideWhenUsed w:val="1"/>
    <w:qFormat w:val="1"/>
    <w:rsid w:val="00544665"/>
    <w:pPr>
      <w:keepNext w:val="1"/>
      <w:keepLines w:val="1"/>
      <w:spacing w:before="200" w:line="276" w:lineRule="auto"/>
      <w:outlineLvl w:val="6"/>
    </w:pPr>
    <w:rPr>
      <w:rFonts w:ascii="Cambria" w:cs="Times New Roman" w:eastAsia="Times New Roman" w:hAnsi="Cambria"/>
      <w:i w:val="1"/>
      <w:iCs w:val="1"/>
      <w:color w:val="404040"/>
      <w:sz w:val="22"/>
      <w:szCs w:val="22"/>
      <w:lang w:eastAsia="en-US"/>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20" w:customStyle="1">
    <w:name w:val="Заголовок 2 Знак"/>
    <w:basedOn w:val="a0"/>
    <w:link w:val="2"/>
    <w:uiPriority w:val="9"/>
    <w:semiHidden w:val="1"/>
    <w:rsid w:val="00544665"/>
    <w:rPr>
      <w:rFonts w:ascii="Cambria" w:cs="Times New Roman" w:eastAsia="Times New Roman" w:hAnsi="Cambria"/>
      <w:b w:val="1"/>
      <w:bCs w:val="1"/>
      <w:i w:val="1"/>
      <w:iCs w:val="1"/>
      <w:sz w:val="28"/>
      <w:szCs w:val="28"/>
      <w:lang w:eastAsia="ru-RU"/>
    </w:rPr>
  </w:style>
  <w:style w:type="character" w:styleId="30" w:customStyle="1">
    <w:name w:val="Заголовок 3 Знак"/>
    <w:basedOn w:val="a0"/>
    <w:link w:val="3"/>
    <w:uiPriority w:val="9"/>
    <w:semiHidden w:val="1"/>
    <w:rsid w:val="00544665"/>
    <w:rPr>
      <w:rFonts w:ascii="Cambria" w:cs="Times New Roman" w:eastAsia="Times New Roman" w:hAnsi="Cambria"/>
      <w:b w:val="1"/>
      <w:bCs w:val="1"/>
      <w:sz w:val="26"/>
      <w:szCs w:val="26"/>
      <w:lang w:eastAsia="ru-RU"/>
    </w:rPr>
  </w:style>
  <w:style w:type="character" w:styleId="40" w:customStyle="1">
    <w:name w:val="Заголовок 4 Знак"/>
    <w:basedOn w:val="a0"/>
    <w:link w:val="4"/>
    <w:rsid w:val="00544665"/>
    <w:rPr>
      <w:rFonts w:ascii="Cambria" w:cs="Times New Roman" w:eastAsia="Times New Roman" w:hAnsi="Cambria"/>
      <w:b w:val="1"/>
      <w:bCs w:val="1"/>
      <w:i w:val="1"/>
      <w:iCs w:val="1"/>
      <w:color w:val="4f81bd"/>
    </w:rPr>
  </w:style>
  <w:style w:type="character" w:styleId="50" w:customStyle="1">
    <w:name w:val="Заголовок 5 Знак"/>
    <w:basedOn w:val="a0"/>
    <w:link w:val="5"/>
    <w:uiPriority w:val="9"/>
    <w:semiHidden w:val="1"/>
    <w:rsid w:val="00544665"/>
    <w:rPr>
      <w:rFonts w:ascii="Calibri" w:cs="Times New Roman" w:eastAsia="Times New Roman" w:hAnsi="Calibri"/>
      <w:b w:val="1"/>
      <w:bCs w:val="1"/>
      <w:i w:val="1"/>
      <w:iCs w:val="1"/>
      <w:sz w:val="26"/>
      <w:szCs w:val="26"/>
      <w:lang w:eastAsia="ru-RU"/>
    </w:rPr>
  </w:style>
  <w:style w:type="character" w:styleId="60" w:customStyle="1">
    <w:name w:val="Заголовок 6 Знак"/>
    <w:basedOn w:val="a0"/>
    <w:link w:val="6"/>
    <w:uiPriority w:val="9"/>
    <w:semiHidden w:val="1"/>
    <w:rsid w:val="00544665"/>
    <w:rPr>
      <w:rFonts w:ascii="Calibri" w:cs="Times New Roman" w:eastAsia="Times New Roman" w:hAnsi="Calibri"/>
      <w:b w:val="1"/>
      <w:bCs w:val="1"/>
      <w:lang w:eastAsia="ru-RU"/>
    </w:rPr>
  </w:style>
  <w:style w:type="character" w:styleId="70" w:customStyle="1">
    <w:name w:val="Заголовок 7 Знак"/>
    <w:basedOn w:val="a0"/>
    <w:link w:val="7"/>
    <w:rsid w:val="00544665"/>
    <w:rPr>
      <w:rFonts w:ascii="Cambria" w:cs="Times New Roman" w:eastAsia="Times New Roman" w:hAnsi="Cambria"/>
      <w:i w:val="1"/>
      <w:iCs w:val="1"/>
      <w:color w:val="404040"/>
    </w:rPr>
  </w:style>
  <w:style w:type="paragraph" w:styleId="21">
    <w:name w:val="Body Text Indent 2"/>
    <w:basedOn w:val="a"/>
    <w:link w:val="22"/>
    <w:rsid w:val="00544665"/>
    <w:pPr>
      <w:spacing w:line="360" w:lineRule="auto"/>
      <w:ind w:firstLine="567"/>
      <w:jc w:val="both"/>
    </w:pPr>
    <w:rPr>
      <w:rFonts w:ascii="Times New Roman" w:cs="Times New Roman" w:eastAsia="Times New Roman" w:hAnsi="Times New Roman"/>
      <w:sz w:val="28"/>
      <w:lang w:val="uk-UA"/>
    </w:rPr>
  </w:style>
  <w:style w:type="character" w:styleId="22" w:customStyle="1">
    <w:name w:val="Основной текст с отступом 2 Знак"/>
    <w:basedOn w:val="a0"/>
    <w:link w:val="21"/>
    <w:rsid w:val="00544665"/>
    <w:rPr>
      <w:rFonts w:ascii="Times New Roman" w:cs="Times New Roman" w:eastAsia="Times New Roman" w:hAnsi="Times New Roman"/>
      <w:sz w:val="28"/>
      <w:szCs w:val="20"/>
      <w:lang w:eastAsia="ru-RU" w:val="uk-UA"/>
    </w:rPr>
  </w:style>
  <w:style w:type="character" w:styleId="BodyTextChar" w:customStyle="1">
    <w:name w:val="Body Text Char"/>
    <w:link w:val="TextBody"/>
    <w:locked w:val="1"/>
    <w:rsid w:val="00544665"/>
    <w:rPr>
      <w:rFonts w:ascii="Times New Roman" w:cs="Times New Roman" w:hAnsi="Times New Roman"/>
      <w:lang w:val="en-US"/>
    </w:rPr>
  </w:style>
  <w:style w:type="paragraph" w:styleId="TextBody" w:customStyle="1">
    <w:name w:val="Text Body"/>
    <w:basedOn w:val="a"/>
    <w:link w:val="BodyTextChar"/>
    <w:rsid w:val="00544665"/>
    <w:pPr>
      <w:widowControl w:val="0"/>
      <w:suppressAutoHyphens w:val="1"/>
    </w:pPr>
    <w:rPr>
      <w:rFonts w:ascii="Times New Roman" w:cs="Times New Roman" w:hAnsi="Times New Roman" w:eastAsiaTheme="minorHAnsi"/>
      <w:sz w:val="22"/>
      <w:szCs w:val="22"/>
      <w:lang w:eastAsia="en-US" w:val="en-US"/>
    </w:rPr>
  </w:style>
  <w:style w:type="character" w:styleId="a3">
    <w:name w:val="Hyperlink"/>
    <w:basedOn w:val="a0"/>
    <w:uiPriority w:val="99"/>
    <w:unhideWhenUsed w:val="1"/>
    <w:rsid w:val="00544665"/>
    <w:rPr>
      <w:color w:val="0000ff"/>
      <w:u w:val="single"/>
    </w:rPr>
  </w:style>
  <w:style w:type="paragraph" w:styleId="a4">
    <w:name w:val="Normal (Web)"/>
    <w:basedOn w:val="a"/>
    <w:rsid w:val="00544665"/>
    <w:pPr>
      <w:spacing w:after="100" w:afterAutospacing="1" w:before="100" w:beforeAutospacing="1"/>
    </w:pPr>
    <w:rPr>
      <w:rFonts w:ascii="Times New Roman" w:cs="Times New Roman" w:eastAsia="Times New Roman" w:hAnsi="Times New Roman"/>
      <w:sz w:val="24"/>
      <w:szCs w:val="24"/>
    </w:rPr>
  </w:style>
  <w:style w:type="paragraph" w:styleId="a5">
    <w:name w:val="Block Text"/>
    <w:basedOn w:val="a"/>
    <w:rsid w:val="00544665"/>
    <w:pPr>
      <w:shd w:color="auto" w:fill="ffffff" w:val="clear"/>
      <w:spacing w:line="360" w:lineRule="auto"/>
      <w:ind w:left="7" w:right="5" w:firstLine="713"/>
      <w:jc w:val="both"/>
    </w:pPr>
    <w:rPr>
      <w:rFonts w:ascii="Times New Roman" w:cs="Times New Roman" w:eastAsia="Times New Roman" w:hAnsi="Times New Roman"/>
      <w:color w:val="000000"/>
      <w:spacing w:val="-2"/>
      <w:sz w:val="28"/>
      <w:szCs w:val="28"/>
      <w:lang w:val="uk-UA"/>
    </w:rPr>
  </w:style>
  <w:style w:type="character" w:styleId="a6" w:customStyle="1">
    <w:name w:val="Основной текст_"/>
    <w:basedOn w:val="a0"/>
    <w:link w:val="71"/>
    <w:rsid w:val="00544665"/>
    <w:rPr>
      <w:sz w:val="27"/>
      <w:szCs w:val="27"/>
      <w:shd w:color="auto" w:fill="ffffff" w:val="clear"/>
    </w:rPr>
  </w:style>
  <w:style w:type="paragraph" w:styleId="71" w:customStyle="1">
    <w:name w:val="Основной текст7"/>
    <w:basedOn w:val="a"/>
    <w:link w:val="a6"/>
    <w:rsid w:val="00544665"/>
    <w:pPr>
      <w:widowControl w:val="0"/>
      <w:shd w:color="auto" w:fill="ffffff" w:val="clear"/>
      <w:spacing w:after="3300" w:line="480" w:lineRule="exact"/>
      <w:jc w:val="center"/>
    </w:pPr>
    <w:rPr>
      <w:rFonts w:asciiTheme="minorHAnsi" w:cstheme="minorBidi" w:eastAsiaTheme="minorHAnsi" w:hAnsiTheme="minorHAnsi"/>
      <w:sz w:val="27"/>
      <w:szCs w:val="27"/>
      <w:lang w:eastAsia="en-US"/>
    </w:rPr>
  </w:style>
  <w:style w:type="paragraph" w:styleId="Default" w:customStyle="1">
    <w:name w:val="Default"/>
    <w:uiPriority w:val="99"/>
    <w:rsid w:val="00544665"/>
    <w:pPr>
      <w:autoSpaceDE w:val="0"/>
      <w:autoSpaceDN w:val="0"/>
      <w:adjustRightInd w:val="0"/>
      <w:spacing w:after="0" w:line="240" w:lineRule="auto"/>
    </w:pPr>
    <w:rPr>
      <w:rFonts w:ascii="Times New Roman" w:cs="Times New Roman" w:eastAsia="Times New Roman" w:hAnsi="Times New Roman"/>
      <w:color w:val="000000"/>
      <w:sz w:val="24"/>
      <w:szCs w:val="24"/>
      <w:lang w:eastAsia="ru-RU"/>
    </w:rPr>
  </w:style>
  <w:style w:type="paragraph" w:styleId="a7">
    <w:name w:val="List Paragraph"/>
    <w:basedOn w:val="a"/>
    <w:uiPriority w:val="34"/>
    <w:qFormat w:val="1"/>
    <w:rsid w:val="00544665"/>
    <w:pPr>
      <w:widowControl w:val="0"/>
      <w:autoSpaceDE w:val="0"/>
      <w:autoSpaceDN w:val="0"/>
      <w:spacing w:line="439" w:lineRule="auto"/>
      <w:ind w:left="720" w:hanging="340"/>
      <w:contextualSpacing w:val="1"/>
    </w:pPr>
    <w:rPr>
      <w:rFonts w:ascii="Times New Roman" w:cs="Times New Roman" w:eastAsia="Times New Roman" w:hAnsi="Times New Roman"/>
    </w:rPr>
  </w:style>
  <w:style w:type="paragraph" w:styleId="31">
    <w:name w:val="Body Text Indent 3"/>
    <w:basedOn w:val="a"/>
    <w:link w:val="32"/>
    <w:uiPriority w:val="99"/>
    <w:unhideWhenUsed w:val="1"/>
    <w:rsid w:val="00544665"/>
    <w:pPr>
      <w:spacing w:after="120"/>
      <w:ind w:left="283"/>
    </w:pPr>
    <w:rPr>
      <w:sz w:val="16"/>
      <w:szCs w:val="16"/>
    </w:rPr>
  </w:style>
  <w:style w:type="character" w:styleId="32" w:customStyle="1">
    <w:name w:val="Основной текст с отступом 3 Знак"/>
    <w:basedOn w:val="a0"/>
    <w:link w:val="31"/>
    <w:uiPriority w:val="99"/>
    <w:rsid w:val="00544665"/>
    <w:rPr>
      <w:rFonts w:ascii="Calibri" w:cs="Arial" w:eastAsia="Calibri" w:hAnsi="Calibri"/>
      <w:sz w:val="16"/>
      <w:szCs w:val="16"/>
      <w:lang w:eastAsia="ru-RU"/>
    </w:rPr>
  </w:style>
  <w:style w:type="character" w:styleId="41" w:customStyle="1">
    <w:name w:val="Основной текст (4)_"/>
    <w:basedOn w:val="a0"/>
    <w:link w:val="42"/>
    <w:rsid w:val="00544665"/>
    <w:rPr>
      <w:rFonts w:eastAsia="Times New Roman"/>
      <w:b w:val="1"/>
      <w:bCs w:val="1"/>
      <w:sz w:val="27"/>
      <w:szCs w:val="27"/>
      <w:shd w:color="auto" w:fill="ffffff" w:val="clear"/>
    </w:rPr>
  </w:style>
  <w:style w:type="paragraph" w:styleId="42" w:customStyle="1">
    <w:name w:val="Основной текст (4)"/>
    <w:basedOn w:val="a"/>
    <w:link w:val="41"/>
    <w:rsid w:val="00544665"/>
    <w:pPr>
      <w:widowControl w:val="0"/>
      <w:shd w:color="auto" w:fill="ffffff" w:val="clear"/>
      <w:spacing w:after="360" w:line="0" w:lineRule="atLeast"/>
      <w:ind w:hanging="360"/>
    </w:pPr>
    <w:rPr>
      <w:rFonts w:eastAsia="Times New Roman" w:asciiTheme="minorHAnsi" w:cstheme="minorBidi" w:hAnsiTheme="minorHAnsi"/>
      <w:b w:val="1"/>
      <w:bCs w:val="1"/>
      <w:sz w:val="27"/>
      <w:szCs w:val="27"/>
      <w:lang w:eastAsia="en-US"/>
    </w:rPr>
  </w:style>
  <w:style w:type="paragraph" w:styleId="23" w:customStyle="1">
    <w:name w:val="Основной текст2"/>
    <w:basedOn w:val="a"/>
    <w:rsid w:val="00544665"/>
    <w:pPr>
      <w:widowControl w:val="0"/>
      <w:shd w:color="auto" w:fill="ffffff" w:val="clear"/>
      <w:spacing w:before="2700" w:line="317" w:lineRule="exact"/>
      <w:ind w:hanging="1120"/>
      <w:jc w:val="both"/>
    </w:pPr>
    <w:rPr>
      <w:rFonts w:ascii="Times New Roman" w:cs="Times New Roman" w:eastAsia="Times New Roman" w:hAnsi="Times New Roman"/>
      <w:sz w:val="28"/>
      <w:szCs w:val="28"/>
    </w:rPr>
  </w:style>
  <w:style w:type="character" w:styleId="43" w:customStyle="1">
    <w:name w:val="Заголовок №4_"/>
    <w:basedOn w:val="a0"/>
    <w:link w:val="44"/>
    <w:rsid w:val="00544665"/>
    <w:rPr>
      <w:rFonts w:ascii="Times New Roman" w:eastAsia="Times New Roman" w:hAnsi="Times New Roman"/>
      <w:b w:val="1"/>
      <w:bCs w:val="1"/>
      <w:sz w:val="27"/>
      <w:szCs w:val="27"/>
      <w:shd w:color="auto" w:fill="ffffff" w:val="clear"/>
    </w:rPr>
  </w:style>
  <w:style w:type="paragraph" w:styleId="44" w:customStyle="1">
    <w:name w:val="Заголовок №4"/>
    <w:basedOn w:val="a"/>
    <w:link w:val="43"/>
    <w:rsid w:val="00544665"/>
    <w:pPr>
      <w:widowControl w:val="0"/>
      <w:shd w:color="auto" w:fill="ffffff" w:val="clear"/>
      <w:spacing w:after="420" w:before="300" w:line="0" w:lineRule="atLeast"/>
      <w:outlineLvl w:val="3"/>
    </w:pPr>
    <w:rPr>
      <w:rFonts w:ascii="Times New Roman" w:eastAsia="Times New Roman" w:hAnsi="Times New Roman" w:cstheme="minorBidi"/>
      <w:b w:val="1"/>
      <w:bCs w:val="1"/>
      <w:sz w:val="27"/>
      <w:szCs w:val="27"/>
      <w:lang w:eastAsia="en-US"/>
    </w:rPr>
  </w:style>
  <w:style w:type="paragraph" w:styleId="a8">
    <w:name w:val="header"/>
    <w:basedOn w:val="a"/>
    <w:link w:val="a9"/>
    <w:uiPriority w:val="99"/>
    <w:semiHidden w:val="1"/>
    <w:unhideWhenUsed w:val="1"/>
    <w:rsid w:val="003A10DF"/>
    <w:pPr>
      <w:tabs>
        <w:tab w:val="center" w:pos="4677"/>
        <w:tab w:val="right" w:pos="9355"/>
      </w:tabs>
    </w:pPr>
  </w:style>
  <w:style w:type="character" w:styleId="a9" w:customStyle="1">
    <w:name w:val="Верхний колонтитул Знак"/>
    <w:basedOn w:val="a0"/>
    <w:link w:val="a8"/>
    <w:uiPriority w:val="99"/>
    <w:semiHidden w:val="1"/>
    <w:rsid w:val="003A10DF"/>
    <w:rPr>
      <w:rFonts w:ascii="Calibri" w:cs="Arial" w:eastAsia="Calibri" w:hAnsi="Calibri"/>
      <w:sz w:val="20"/>
      <w:szCs w:val="20"/>
      <w:lang w:eastAsia="ru-RU"/>
    </w:rPr>
  </w:style>
  <w:style w:type="paragraph" w:styleId="aa">
    <w:name w:val="footer"/>
    <w:basedOn w:val="a"/>
    <w:link w:val="ab"/>
    <w:uiPriority w:val="99"/>
    <w:semiHidden w:val="1"/>
    <w:unhideWhenUsed w:val="1"/>
    <w:rsid w:val="003A10DF"/>
    <w:pPr>
      <w:tabs>
        <w:tab w:val="center" w:pos="4677"/>
        <w:tab w:val="right" w:pos="9355"/>
      </w:tabs>
    </w:pPr>
  </w:style>
  <w:style w:type="character" w:styleId="ab" w:customStyle="1">
    <w:name w:val="Нижний колонтитул Знак"/>
    <w:basedOn w:val="a0"/>
    <w:link w:val="aa"/>
    <w:uiPriority w:val="99"/>
    <w:semiHidden w:val="1"/>
    <w:rsid w:val="003A10DF"/>
    <w:rPr>
      <w:rFonts w:ascii="Calibri" w:cs="Arial" w:eastAsia="Calibri" w:hAnsi="Calibri"/>
      <w:sz w:val="20"/>
      <w:szCs w:val="20"/>
      <w:lang w:eastAsia="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khnnra.edu.ua/wp-content/uploads/2017/09/Polozennya_Pro_Kriter_Ocinuvan.pdf" TargetMode="External"/><Relationship Id="rId10" Type="http://schemas.openxmlformats.org/officeDocument/2006/relationships/hyperlink" Target="http://khnnra.edu.ua/wp-content/uploads/2017/09/Polozennya_Pro_Yakist.pdf" TargetMode="External"/><Relationship Id="rId13" Type="http://schemas.openxmlformats.org/officeDocument/2006/relationships/hyperlink" Target="http://khnnra.edu.ua/wp-content/uploads/2019/04/Poloz_Dobrochesn.pdf" TargetMode="External"/><Relationship Id="rId12" Type="http://schemas.openxmlformats.org/officeDocument/2006/relationships/hyperlink" Target="http://khnnra.edu.ua/wp-content/uploads/2017/09/Polozennya_Pro_Indiv_Graf_Navch.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khnnra.edu.ua/wp-content/uploads/2017/09/Polozennya_Pro_Vibirkov_Disciplini.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khnnra.edu.ua/wp-content/uploads/2017/09/Polozennya_Pro_Osvitn_Proces_02_12.pdf" TargetMode="External"/><Relationship Id="rId8" Type="http://schemas.openxmlformats.org/officeDocument/2006/relationships/hyperlink" Target="http://khnnra.edu.ua/wp-content/uploads/2017/09/Pollozen_Pro_Attestac_Sdobubach_Visch_Osvi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gW/+sJTGaQljiUO/y8iefRPI/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zIPaWQub2VzN2p0dGNudmVoMg5pZC5tdHp5c3FrbWdzcTIPaWQuYXp0aW02emhqZnozMg9pZC5rNXJoZ21neW83MXAyD2lkLnM4Z3p2emVhaTg3bjIOaWQubjZ2Y2x5NGF2ZGc4AHIhMTczNkpRUE51WTZnTkFUb2t2X05sMUZQb1Fpd21TaV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2022-11-21T11:03:00Z</dcterms:created>
  <dc:creator>user</dc:creator>
</cp:coreProperties>
</file>